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01" w:rsidRDefault="0058519C">
      <w:pPr>
        <w:pStyle w:val="Heading"/>
      </w:pPr>
      <w:r>
        <w:rPr>
          <w:rFonts w:ascii="Calibri, Calibri" w:hAnsi="Calibri, Calibri" w:cs="Calibri, Calibri"/>
          <w:i w:val="0"/>
          <w:sz w:val="40"/>
          <w:szCs w:val="40"/>
          <w:u w:val="single"/>
        </w:rPr>
        <w:t xml:space="preserve">Progetto di una Unità di Apprendimento </w:t>
      </w:r>
      <w:proofErr w:type="spellStart"/>
      <w:r>
        <w:rPr>
          <w:rFonts w:ascii="Calibri, Calibri" w:hAnsi="Calibri, Calibri" w:cs="Calibri, Calibri"/>
          <w:sz w:val="40"/>
          <w:szCs w:val="40"/>
          <w:u w:val="single"/>
        </w:rPr>
        <w:t>flipped</w:t>
      </w:r>
      <w:proofErr w:type="spellEnd"/>
    </w:p>
    <w:p w:rsidR="005E3201" w:rsidRDefault="005E3201">
      <w:pPr>
        <w:pStyle w:val="Standard"/>
        <w:rPr>
          <w:rFonts w:ascii="Calibri, Calibri" w:hAnsi="Calibri, Calibri" w:cs="Calibri, Calibri"/>
          <w:i/>
          <w:sz w:val="22"/>
          <w:szCs w:val="22"/>
          <w:u w:val="single"/>
        </w:rPr>
      </w:pPr>
    </w:p>
    <w:tbl>
      <w:tblPr>
        <w:tblW w:w="10792" w:type="dxa"/>
        <w:tblInd w:w="-138" w:type="dxa"/>
        <w:tblLayout w:type="fixed"/>
        <w:tblCellMar>
          <w:left w:w="10" w:type="dxa"/>
          <w:right w:w="10" w:type="dxa"/>
        </w:tblCellMar>
        <w:tblLook w:val="04A0"/>
      </w:tblPr>
      <w:tblGrid>
        <w:gridCol w:w="10792"/>
      </w:tblGrid>
      <w:tr w:rsidR="005E3201" w:rsidTr="005E3201">
        <w:tblPrEx>
          <w:tblCellMar>
            <w:top w:w="0" w:type="dxa"/>
            <w:bottom w:w="0" w:type="dxa"/>
          </w:tblCellMar>
        </w:tblPrEx>
        <w:tc>
          <w:tcPr>
            <w:tcW w:w="10792" w:type="dxa"/>
            <w:tcBorders>
              <w:top w:val="single" w:sz="8" w:space="0" w:color="808080"/>
              <w:left w:val="single" w:sz="8" w:space="0" w:color="808080"/>
              <w:right w:val="single" w:sz="8" w:space="0" w:color="808080"/>
            </w:tcBorders>
            <w:shd w:val="clear" w:color="auto" w:fill="8DB3E2"/>
            <w:tcMar>
              <w:top w:w="0" w:type="dxa"/>
              <w:left w:w="108" w:type="dxa"/>
              <w:bottom w:w="0" w:type="dxa"/>
              <w:right w:w="108" w:type="dxa"/>
            </w:tcMar>
          </w:tcPr>
          <w:p w:rsidR="005E3201" w:rsidRDefault="0058519C">
            <w:pPr>
              <w:pStyle w:val="Standard"/>
              <w:spacing w:after="60"/>
              <w:rPr>
                <w:rFonts w:ascii="Calibri, Calibri" w:hAnsi="Calibri, Calibri" w:cs="Calibri, Calibri"/>
                <w:b/>
                <w:bCs/>
                <w:color w:val="FFFFFF"/>
                <w:sz w:val="22"/>
                <w:szCs w:val="22"/>
              </w:rPr>
            </w:pPr>
            <w:r>
              <w:rPr>
                <w:rFonts w:ascii="Calibri, Calibri" w:hAnsi="Calibri, Calibri" w:cs="Calibri, Calibri"/>
                <w:b/>
                <w:bCs/>
                <w:color w:val="FFFFFF"/>
                <w:sz w:val="22"/>
                <w:szCs w:val="22"/>
              </w:rPr>
              <w:t>Dati dell’Unità di Apprendimento</w:t>
            </w:r>
          </w:p>
        </w:tc>
      </w:tr>
      <w:tr w:rsidR="005E3201" w:rsidTr="005E3201">
        <w:tblPrEx>
          <w:tblCellMar>
            <w:top w:w="0" w:type="dxa"/>
            <w:bottom w:w="0" w:type="dxa"/>
          </w:tblCellMar>
        </w:tblPrEx>
        <w:tc>
          <w:tcPr>
            <w:tcW w:w="1079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rsidR="00B36239" w:rsidRDefault="00B36239">
            <w:pPr>
              <w:pStyle w:val="Standard"/>
              <w:spacing w:after="60"/>
              <w:rPr>
                <w:rFonts w:ascii="Calibri, Calibri" w:hAnsi="Calibri, Calibri" w:cs="Calibri, Calibri"/>
                <w:sz w:val="22"/>
                <w:szCs w:val="22"/>
                <w:u w:val="single"/>
              </w:rPr>
            </w:pPr>
          </w:p>
          <w:p w:rsidR="005E3201" w:rsidRDefault="0058519C">
            <w:pPr>
              <w:pStyle w:val="Standard"/>
              <w:spacing w:after="60"/>
            </w:pPr>
            <w:r>
              <w:rPr>
                <w:rFonts w:ascii="Calibri, Calibri" w:hAnsi="Calibri, Calibri" w:cs="Calibri, Calibri"/>
                <w:sz w:val="22"/>
                <w:szCs w:val="22"/>
                <w:u w:val="single"/>
              </w:rPr>
              <w:t>Titolo</w:t>
            </w:r>
            <w:r>
              <w:rPr>
                <w:rFonts w:ascii="Calibri, Calibri" w:hAnsi="Calibri, Calibri" w:cs="Calibri, Calibri"/>
                <w:sz w:val="22"/>
                <w:szCs w:val="22"/>
              </w:rPr>
              <w:t xml:space="preserve">:   </w:t>
            </w:r>
            <w:r>
              <w:rPr>
                <w:rFonts w:ascii="Calibri, Calibri" w:hAnsi="Calibri, Calibri" w:cs="Calibri, Calibri"/>
                <w:b/>
                <w:bCs/>
                <w:sz w:val="22"/>
                <w:szCs w:val="22"/>
              </w:rPr>
              <w:t>GIUSEPPE UNGARETTI: INTERPRETAZIONE DELLA POESIA ‘I FIUMI’</w:t>
            </w:r>
          </w:p>
          <w:p w:rsidR="005E3201" w:rsidRDefault="0058519C">
            <w:pPr>
              <w:pStyle w:val="Standard"/>
              <w:spacing w:after="60"/>
            </w:pPr>
            <w:r>
              <w:rPr>
                <w:rFonts w:ascii="Calibri, Calibri" w:hAnsi="Calibri, Calibri" w:cs="Calibri, Calibri"/>
                <w:sz w:val="22"/>
                <w:szCs w:val="22"/>
                <w:u w:val="single"/>
              </w:rPr>
              <w:t>Scuola</w:t>
            </w:r>
            <w:r>
              <w:rPr>
                <w:rFonts w:ascii="Calibri, Calibri" w:hAnsi="Calibri, Calibri" w:cs="Calibri, Calibri"/>
                <w:sz w:val="22"/>
                <w:szCs w:val="22"/>
              </w:rPr>
              <w:t xml:space="preserve">: Liceo Scientifico ‘Enrico </w:t>
            </w:r>
            <w:r>
              <w:rPr>
                <w:rFonts w:ascii="Calibri, Calibri" w:hAnsi="Calibri, Calibri" w:cs="Calibri, Calibri"/>
                <w:sz w:val="22"/>
                <w:szCs w:val="22"/>
              </w:rPr>
              <w:t>Fermi’ Aversa</w:t>
            </w:r>
          </w:p>
          <w:p w:rsidR="005E3201" w:rsidRDefault="0058519C">
            <w:pPr>
              <w:pStyle w:val="Standard"/>
              <w:spacing w:after="60"/>
            </w:pPr>
            <w:r>
              <w:rPr>
                <w:rFonts w:ascii="Calibri, Calibri" w:hAnsi="Calibri, Calibri" w:cs="Calibri, Calibri"/>
                <w:sz w:val="22"/>
                <w:szCs w:val="22"/>
                <w:u w:val="single"/>
              </w:rPr>
              <w:t>Materia</w:t>
            </w:r>
            <w:r>
              <w:rPr>
                <w:rFonts w:ascii="Calibri, Calibri" w:hAnsi="Calibri, Calibri" w:cs="Calibri, Calibri"/>
                <w:sz w:val="22"/>
                <w:szCs w:val="22"/>
              </w:rPr>
              <w:t>: ITALIANO</w:t>
            </w:r>
          </w:p>
          <w:p w:rsidR="005E3201" w:rsidRDefault="0058519C">
            <w:pPr>
              <w:pStyle w:val="Standard"/>
              <w:spacing w:after="60"/>
            </w:pPr>
            <w:r>
              <w:rPr>
                <w:rFonts w:ascii="Calibri, Calibri" w:hAnsi="Calibri, Calibri" w:cs="Calibri, Calibri"/>
                <w:sz w:val="22"/>
                <w:szCs w:val="22"/>
                <w:u w:val="single"/>
              </w:rPr>
              <w:t>Classe</w:t>
            </w:r>
            <w:r>
              <w:rPr>
                <w:rFonts w:ascii="Calibri, Calibri" w:hAnsi="Calibri, Calibri" w:cs="Calibri, Calibri"/>
                <w:sz w:val="22"/>
                <w:szCs w:val="22"/>
              </w:rPr>
              <w:t>:</w:t>
            </w:r>
            <w:r>
              <w:rPr>
                <w:rFonts w:ascii="Calibri, Calibri" w:hAnsi="Calibri, Calibri" w:cs="Calibri, Calibri"/>
                <w:bCs/>
                <w:sz w:val="22"/>
                <w:szCs w:val="22"/>
              </w:rPr>
              <w:t xml:space="preserve"> V D</w:t>
            </w:r>
          </w:p>
        </w:tc>
      </w:tr>
    </w:tbl>
    <w:p w:rsidR="005E3201" w:rsidRDefault="005E3201">
      <w:pPr>
        <w:pStyle w:val="Standard"/>
        <w:spacing w:after="60"/>
        <w:rPr>
          <w:rFonts w:ascii="Calibri, Calibri" w:hAnsi="Calibri, Calibri" w:cs="Calibri, Calibri"/>
          <w:sz w:val="22"/>
          <w:szCs w:val="22"/>
        </w:rPr>
      </w:pPr>
    </w:p>
    <w:tbl>
      <w:tblPr>
        <w:tblW w:w="10792" w:type="dxa"/>
        <w:tblInd w:w="-138" w:type="dxa"/>
        <w:tblLayout w:type="fixed"/>
        <w:tblCellMar>
          <w:left w:w="10" w:type="dxa"/>
          <w:right w:w="10" w:type="dxa"/>
        </w:tblCellMar>
        <w:tblLook w:val="04A0"/>
      </w:tblPr>
      <w:tblGrid>
        <w:gridCol w:w="10792"/>
      </w:tblGrid>
      <w:tr w:rsidR="005E3201" w:rsidTr="005E3201">
        <w:tblPrEx>
          <w:tblCellMar>
            <w:top w:w="0" w:type="dxa"/>
            <w:bottom w:w="0" w:type="dxa"/>
          </w:tblCellMar>
        </w:tblPrEx>
        <w:tc>
          <w:tcPr>
            <w:tcW w:w="10792" w:type="dxa"/>
            <w:tcBorders>
              <w:top w:val="single" w:sz="8" w:space="0" w:color="4F6228"/>
              <w:left w:val="single" w:sz="8" w:space="0" w:color="4F6228"/>
              <w:bottom w:val="single" w:sz="8" w:space="0" w:color="4F6228"/>
              <w:right w:val="single" w:sz="8" w:space="0" w:color="4F6228"/>
            </w:tcBorders>
            <w:shd w:val="clear" w:color="auto" w:fill="9BBB59"/>
            <w:tcMar>
              <w:top w:w="0" w:type="dxa"/>
              <w:left w:w="108" w:type="dxa"/>
              <w:bottom w:w="0" w:type="dxa"/>
              <w:right w:w="108" w:type="dxa"/>
            </w:tcMar>
          </w:tcPr>
          <w:p w:rsidR="005E3201" w:rsidRDefault="0058519C">
            <w:pPr>
              <w:pStyle w:val="Standard"/>
            </w:pPr>
            <w:r>
              <w:rPr>
                <w:rFonts w:ascii="Calibri, Calibri" w:hAnsi="Calibri, Calibri" w:cs="Calibri, Calibri"/>
                <w:b/>
                <w:bCs/>
                <w:color w:val="FFFFFF"/>
                <w:sz w:val="22"/>
                <w:szCs w:val="22"/>
              </w:rPr>
              <w:t>Argomento curricolare:</w:t>
            </w:r>
          </w:p>
          <w:p w:rsidR="005E3201" w:rsidRDefault="005E3201">
            <w:pPr>
              <w:pStyle w:val="Standard"/>
            </w:pPr>
          </w:p>
        </w:tc>
      </w:tr>
      <w:tr w:rsidR="005E3201" w:rsidTr="005E3201">
        <w:tblPrEx>
          <w:tblCellMar>
            <w:top w:w="0" w:type="dxa"/>
            <w:bottom w:w="0" w:type="dxa"/>
          </w:tblCellMar>
        </w:tblPrEx>
        <w:tc>
          <w:tcPr>
            <w:tcW w:w="10792" w:type="dxa"/>
            <w:tcBorders>
              <w:top w:val="single" w:sz="8" w:space="0" w:color="808080"/>
              <w:left w:val="single" w:sz="8" w:space="0" w:color="808080"/>
              <w:right w:val="single" w:sz="8" w:space="0" w:color="808080"/>
            </w:tcBorders>
            <w:shd w:val="clear" w:color="auto" w:fill="8064A2"/>
            <w:tcMar>
              <w:top w:w="0" w:type="dxa"/>
              <w:left w:w="108" w:type="dxa"/>
              <w:bottom w:w="0" w:type="dxa"/>
              <w:right w:w="108" w:type="dxa"/>
            </w:tcMar>
          </w:tcPr>
          <w:p w:rsidR="005E3201" w:rsidRDefault="0058519C">
            <w:pPr>
              <w:pStyle w:val="Standard"/>
              <w:rPr>
                <w:rFonts w:ascii="Calibri, Calibri" w:hAnsi="Calibri, Calibri" w:cs="Calibri, Calibri"/>
                <w:b/>
                <w:bCs/>
                <w:color w:val="FFFFFF"/>
                <w:sz w:val="22"/>
                <w:szCs w:val="22"/>
              </w:rPr>
            </w:pPr>
            <w:r>
              <w:rPr>
                <w:rFonts w:ascii="Calibri, Calibri" w:hAnsi="Calibri, Calibri" w:cs="Calibri, Calibri"/>
                <w:b/>
                <w:bCs/>
                <w:color w:val="FFFFFF"/>
                <w:sz w:val="22"/>
                <w:szCs w:val="22"/>
              </w:rPr>
              <w:t>La Sfida. Come si attiva l’interesse e la motivazione degli allievi:</w:t>
            </w:r>
          </w:p>
          <w:p w:rsidR="005E3201" w:rsidRDefault="005E3201">
            <w:pPr>
              <w:pStyle w:val="Standard"/>
            </w:pPr>
          </w:p>
        </w:tc>
      </w:tr>
      <w:tr w:rsidR="005E3201" w:rsidTr="005E3201">
        <w:tblPrEx>
          <w:tblCellMar>
            <w:top w:w="0" w:type="dxa"/>
            <w:bottom w:w="0" w:type="dxa"/>
          </w:tblCellMar>
        </w:tblPrEx>
        <w:tc>
          <w:tcPr>
            <w:tcW w:w="1079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rsidR="00B36239" w:rsidRDefault="00B36239">
            <w:pPr>
              <w:pStyle w:val="Standard"/>
              <w:snapToGrid w:val="0"/>
              <w:rPr>
                <w:bCs/>
                <w:sz w:val="28"/>
                <w:szCs w:val="28"/>
              </w:rPr>
            </w:pPr>
          </w:p>
          <w:p w:rsidR="005E3201" w:rsidRPr="00B36239" w:rsidRDefault="0058519C">
            <w:pPr>
              <w:pStyle w:val="Standard"/>
              <w:snapToGrid w:val="0"/>
              <w:rPr>
                <w:bCs/>
                <w:sz w:val="28"/>
                <w:szCs w:val="28"/>
              </w:rPr>
            </w:pPr>
            <w:r w:rsidRPr="00B36239">
              <w:rPr>
                <w:bCs/>
                <w:sz w:val="28"/>
                <w:szCs w:val="28"/>
              </w:rPr>
              <w:t>Le poesie vanno lette, ma soprattutto ascoltate. Quando chi le legge è l’autore stesso, le emozioni sono diverse.</w:t>
            </w:r>
          </w:p>
          <w:p w:rsidR="005E3201" w:rsidRPr="00B36239" w:rsidRDefault="0058519C">
            <w:pPr>
              <w:pStyle w:val="Standard"/>
              <w:snapToGrid w:val="0"/>
              <w:rPr>
                <w:bCs/>
                <w:sz w:val="28"/>
                <w:szCs w:val="28"/>
              </w:rPr>
            </w:pPr>
            <w:r w:rsidRPr="00B36239">
              <w:rPr>
                <w:bCs/>
                <w:sz w:val="28"/>
                <w:szCs w:val="28"/>
              </w:rPr>
              <w:t xml:space="preserve">Dopo aver fatto una breve introduzione viene proposta la </w:t>
            </w:r>
            <w:r w:rsidRPr="00B36239">
              <w:rPr>
                <w:bCs/>
                <w:sz w:val="28"/>
                <w:szCs w:val="28"/>
              </w:rPr>
              <w:t>visione/ascolto della poesia.</w:t>
            </w:r>
          </w:p>
          <w:p w:rsidR="001857AC" w:rsidRPr="00B36239" w:rsidRDefault="001857AC">
            <w:pPr>
              <w:pStyle w:val="Standard"/>
              <w:snapToGrid w:val="0"/>
              <w:rPr>
                <w:bCs/>
                <w:sz w:val="28"/>
                <w:szCs w:val="28"/>
              </w:rPr>
            </w:pPr>
          </w:p>
          <w:p w:rsidR="005E3201" w:rsidRPr="00B36239" w:rsidRDefault="005E3201">
            <w:pPr>
              <w:pStyle w:val="Standard"/>
              <w:snapToGrid w:val="0"/>
              <w:rPr>
                <w:bCs/>
                <w:sz w:val="28"/>
                <w:szCs w:val="28"/>
              </w:rPr>
            </w:pPr>
            <w:hyperlink r:id="rId7" w:history="1">
              <w:r w:rsidR="0058519C" w:rsidRPr="00B36239">
                <w:rPr>
                  <w:bCs/>
                  <w:sz w:val="28"/>
                  <w:szCs w:val="28"/>
                </w:rPr>
                <w:t>https://www.youtube.com/watch?v=8SAegn2KtDc</w:t>
              </w:r>
            </w:hyperlink>
          </w:p>
          <w:p w:rsidR="005E3201" w:rsidRPr="00B36239" w:rsidRDefault="005E3201">
            <w:pPr>
              <w:pStyle w:val="Standard"/>
              <w:snapToGrid w:val="0"/>
              <w:rPr>
                <w:bCs/>
                <w:sz w:val="28"/>
                <w:szCs w:val="28"/>
              </w:rPr>
            </w:pPr>
          </w:p>
          <w:p w:rsidR="005E3201" w:rsidRPr="00B36239" w:rsidRDefault="0058519C">
            <w:pPr>
              <w:pStyle w:val="Standard"/>
              <w:snapToGrid w:val="0"/>
              <w:rPr>
                <w:bCs/>
                <w:sz w:val="28"/>
                <w:szCs w:val="28"/>
              </w:rPr>
            </w:pPr>
            <w:r w:rsidRPr="00B36239">
              <w:rPr>
                <w:bCs/>
                <w:sz w:val="28"/>
                <w:szCs w:val="28"/>
              </w:rPr>
              <w:t>In seguito si passa ad una riflessione da parte degli alunni.</w:t>
            </w:r>
          </w:p>
          <w:p w:rsidR="005E3201" w:rsidRDefault="005E3201">
            <w:pPr>
              <w:pStyle w:val="Standard"/>
              <w:snapToGrid w:val="0"/>
              <w:rPr>
                <w:rFonts w:ascii="Calibri, Calibri" w:hAnsi="Calibri, Calibri" w:cs="Calibri, Calibri"/>
                <w:bCs/>
                <w:sz w:val="22"/>
                <w:szCs w:val="22"/>
              </w:rPr>
            </w:pPr>
          </w:p>
          <w:p w:rsidR="005E3201" w:rsidRDefault="005E3201">
            <w:pPr>
              <w:pStyle w:val="Standard"/>
              <w:snapToGrid w:val="0"/>
              <w:rPr>
                <w:rFonts w:ascii="Calibri, Calibri" w:hAnsi="Calibri, Calibri" w:cs="Calibri, Calibri"/>
                <w:bCs/>
                <w:sz w:val="22"/>
                <w:szCs w:val="22"/>
              </w:rPr>
            </w:pPr>
          </w:p>
          <w:p w:rsidR="005E3201" w:rsidRDefault="005E3201">
            <w:pPr>
              <w:pStyle w:val="Standard"/>
              <w:snapToGrid w:val="0"/>
              <w:rPr>
                <w:rFonts w:ascii="Calibri, Calibri" w:hAnsi="Calibri, Calibri" w:cs="Calibri, Calibri"/>
                <w:bCs/>
                <w:sz w:val="22"/>
                <w:szCs w:val="22"/>
              </w:rPr>
            </w:pPr>
          </w:p>
        </w:tc>
      </w:tr>
    </w:tbl>
    <w:p w:rsidR="005E3201" w:rsidRDefault="005E3201">
      <w:pPr>
        <w:pStyle w:val="Standard"/>
        <w:rPr>
          <w:rFonts w:ascii="Calibri, Calibri" w:hAnsi="Calibri, Calibri" w:cs="Calibri, Calibri"/>
          <w:sz w:val="22"/>
          <w:szCs w:val="22"/>
          <w:shd w:val="clear" w:color="auto" w:fill="EEECE1"/>
        </w:rPr>
      </w:pPr>
    </w:p>
    <w:tbl>
      <w:tblPr>
        <w:tblW w:w="10792" w:type="dxa"/>
        <w:tblInd w:w="-138" w:type="dxa"/>
        <w:tblLayout w:type="fixed"/>
        <w:tblCellMar>
          <w:left w:w="10" w:type="dxa"/>
          <w:right w:w="10" w:type="dxa"/>
        </w:tblCellMar>
        <w:tblLook w:val="04A0"/>
      </w:tblPr>
      <w:tblGrid>
        <w:gridCol w:w="10792"/>
      </w:tblGrid>
      <w:tr w:rsidR="005E3201" w:rsidTr="005E3201">
        <w:tblPrEx>
          <w:tblCellMar>
            <w:top w:w="0" w:type="dxa"/>
            <w:bottom w:w="0" w:type="dxa"/>
          </w:tblCellMar>
        </w:tblPrEx>
        <w:tc>
          <w:tcPr>
            <w:tcW w:w="10792" w:type="dxa"/>
            <w:tcBorders>
              <w:top w:val="single" w:sz="8" w:space="0" w:color="FF0000"/>
              <w:left w:val="single" w:sz="8" w:space="0" w:color="FF0000"/>
              <w:right w:val="single" w:sz="8" w:space="0" w:color="FF0000"/>
            </w:tcBorders>
            <w:shd w:val="clear" w:color="auto" w:fill="F79646"/>
            <w:tcMar>
              <w:top w:w="0" w:type="dxa"/>
              <w:left w:w="108" w:type="dxa"/>
              <w:bottom w:w="0" w:type="dxa"/>
              <w:right w:w="108" w:type="dxa"/>
            </w:tcMar>
          </w:tcPr>
          <w:p w:rsidR="005E3201" w:rsidRDefault="0058519C">
            <w:pPr>
              <w:pStyle w:val="Standard"/>
              <w:rPr>
                <w:rFonts w:ascii="Calibri, Calibri" w:hAnsi="Calibri, Calibri" w:cs="Calibri, Calibri"/>
                <w:b/>
                <w:bCs/>
                <w:color w:val="FFFFFF"/>
                <w:sz w:val="22"/>
                <w:szCs w:val="22"/>
              </w:rPr>
            </w:pPr>
            <w:r>
              <w:rPr>
                <w:rFonts w:ascii="Calibri, Calibri" w:hAnsi="Calibri, Calibri" w:cs="Calibri, Calibri"/>
                <w:b/>
                <w:bCs/>
                <w:color w:val="FFFFFF"/>
                <w:sz w:val="22"/>
                <w:szCs w:val="22"/>
              </w:rPr>
              <w:t xml:space="preserve">Lancio della Sfida. Quali attività si svolgono prima </w:t>
            </w:r>
            <w:r>
              <w:rPr>
                <w:rFonts w:ascii="Calibri, Calibri" w:hAnsi="Calibri, Calibri" w:cs="Calibri, Calibri"/>
                <w:b/>
                <w:bCs/>
                <w:color w:val="FFFFFF"/>
                <w:sz w:val="22"/>
                <w:szCs w:val="22"/>
              </w:rPr>
              <w:t>o in apertura della lezione:</w:t>
            </w:r>
          </w:p>
          <w:p w:rsidR="005E3201" w:rsidRDefault="0058519C">
            <w:pPr>
              <w:pStyle w:val="Standard"/>
            </w:pPr>
            <w:r>
              <w:rPr>
                <w:rFonts w:ascii="Calibri, Calibri" w:hAnsi="Calibri, Calibri" w:cs="Calibri, Calibri"/>
                <w:b/>
                <w:bCs/>
                <w:i/>
                <w:color w:val="FFFFFF"/>
                <w:sz w:val="22"/>
                <w:szCs w:val="22"/>
              </w:rPr>
              <w:t>(indicare se l’azione didattica proposta prevede attività preparatorie da svolgere prima della lezione d’aula. Ed esempio fruizione di risorse didattiche che costituiscano un quadro di riferimento, richiamino preconoscenze, att</w:t>
            </w:r>
            <w:r>
              <w:rPr>
                <w:rFonts w:ascii="Calibri, Calibri" w:hAnsi="Calibri, Calibri" w:cs="Calibri, Calibri"/>
                <w:b/>
                <w:bCs/>
                <w:i/>
                <w:color w:val="FFFFFF"/>
                <w:sz w:val="22"/>
                <w:szCs w:val="22"/>
              </w:rPr>
              <w:t>ivino la curiosità oppure attività di verifica delle conoscenze già affrontate per mettere meglio a punto l’azione in classe. Indicare le risorse digitali eventualmente utilizzate quali LMS, video, presentazioni multimediali, testi...)</w:t>
            </w:r>
          </w:p>
        </w:tc>
      </w:tr>
      <w:tr w:rsidR="005E3201" w:rsidTr="005E3201">
        <w:tblPrEx>
          <w:tblCellMar>
            <w:top w:w="0" w:type="dxa"/>
            <w:bottom w:w="0" w:type="dxa"/>
          </w:tblCellMar>
        </w:tblPrEx>
        <w:tc>
          <w:tcPr>
            <w:tcW w:w="10792" w:type="dxa"/>
            <w:tcBorders>
              <w:top w:val="single" w:sz="8" w:space="0" w:color="FF0000"/>
              <w:left w:val="single" w:sz="8" w:space="0" w:color="FF0000"/>
              <w:bottom w:val="single" w:sz="8" w:space="0" w:color="FF0000"/>
              <w:right w:val="single" w:sz="8" w:space="0" w:color="FF0000"/>
            </w:tcBorders>
            <w:tcMar>
              <w:top w:w="0" w:type="dxa"/>
              <w:left w:w="108" w:type="dxa"/>
              <w:bottom w:w="0" w:type="dxa"/>
              <w:right w:w="108" w:type="dxa"/>
            </w:tcMar>
          </w:tcPr>
          <w:p w:rsidR="005E3201" w:rsidRDefault="005E3201">
            <w:pPr>
              <w:pStyle w:val="Standard"/>
              <w:snapToGrid w:val="0"/>
              <w:rPr>
                <w:rFonts w:ascii="Calibri, Calibri" w:hAnsi="Calibri, Calibri" w:cs="Calibri, Calibri"/>
                <w:bCs/>
                <w:sz w:val="22"/>
                <w:szCs w:val="22"/>
              </w:rPr>
            </w:pPr>
          </w:p>
          <w:p w:rsidR="001857AC" w:rsidRPr="00B36239" w:rsidRDefault="001857AC" w:rsidP="001857AC">
            <w:pPr>
              <w:snapToGrid w:val="0"/>
              <w:rPr>
                <w:rFonts w:ascii="Times New Roman" w:hAnsi="Times New Roman" w:cs="Times New Roman"/>
                <w:bCs/>
                <w:sz w:val="28"/>
                <w:szCs w:val="28"/>
              </w:rPr>
            </w:pPr>
            <w:r w:rsidRPr="00B36239">
              <w:rPr>
                <w:rFonts w:ascii="Times New Roman" w:hAnsi="Times New Roman" w:cs="Times New Roman"/>
                <w:bCs/>
                <w:sz w:val="28"/>
                <w:szCs w:val="28"/>
              </w:rPr>
              <w:t xml:space="preserve">La sfida consiste nel lavorare su un testo diverso da quello su cui già si è lavorato utilizzando gli strumenti interpretativi acquisiti, al fine di verificare la solidità del loro possesso, l’abilità e la duttilità nel maneggiarli evitando la ripetizione meccanica della lezione frontale. Il testo scelto è inoltre di un autore già trattato per cui i discenti dispongono già del contesto in cui inserirlo, hanno un’idea dell’opera complessiva dell’autore, delle tematiche, del suo orientamento culturale, e della sua poetica. </w:t>
            </w:r>
          </w:p>
          <w:p w:rsidR="001857AC" w:rsidRPr="00B36239" w:rsidRDefault="001857AC">
            <w:pPr>
              <w:pStyle w:val="Standard"/>
              <w:snapToGrid w:val="0"/>
              <w:rPr>
                <w:bCs/>
                <w:sz w:val="28"/>
                <w:szCs w:val="28"/>
              </w:rPr>
            </w:pPr>
          </w:p>
          <w:p w:rsidR="001857AC" w:rsidRPr="00B36239" w:rsidRDefault="001857AC">
            <w:pPr>
              <w:pStyle w:val="Standard"/>
              <w:snapToGrid w:val="0"/>
              <w:rPr>
                <w:bCs/>
                <w:sz w:val="28"/>
                <w:szCs w:val="28"/>
              </w:rPr>
            </w:pPr>
          </w:p>
          <w:p w:rsidR="005E3201" w:rsidRPr="00B36239" w:rsidRDefault="0058519C">
            <w:pPr>
              <w:pStyle w:val="Standard"/>
              <w:snapToGrid w:val="0"/>
              <w:rPr>
                <w:bCs/>
                <w:sz w:val="28"/>
                <w:szCs w:val="28"/>
              </w:rPr>
            </w:pPr>
            <w:r w:rsidRPr="00B36239">
              <w:rPr>
                <w:bCs/>
                <w:sz w:val="28"/>
                <w:szCs w:val="28"/>
              </w:rPr>
              <w:t>Fase 1: L'insegnan</w:t>
            </w:r>
            <w:r w:rsidRPr="00B36239">
              <w:rPr>
                <w:bCs/>
                <w:sz w:val="28"/>
                <w:szCs w:val="28"/>
              </w:rPr>
              <w:t xml:space="preserve">te legge insieme con i ragazzi uno stralcio della poesia I fiumi  e poi viene chiesto </w:t>
            </w:r>
            <w:r w:rsidR="001857AC" w:rsidRPr="00B36239">
              <w:rPr>
                <w:bCs/>
                <w:sz w:val="28"/>
                <w:szCs w:val="28"/>
              </w:rPr>
              <w:t xml:space="preserve">loro </w:t>
            </w:r>
            <w:r w:rsidRPr="00B36239">
              <w:rPr>
                <w:bCs/>
                <w:sz w:val="28"/>
                <w:szCs w:val="28"/>
              </w:rPr>
              <w:t>di continuare la lettura in silenzio.</w:t>
            </w:r>
          </w:p>
          <w:p w:rsidR="001857AC" w:rsidRPr="00B36239" w:rsidRDefault="001857AC">
            <w:pPr>
              <w:pStyle w:val="Standard"/>
              <w:snapToGrid w:val="0"/>
              <w:rPr>
                <w:bCs/>
                <w:sz w:val="28"/>
                <w:szCs w:val="28"/>
              </w:rPr>
            </w:pPr>
          </w:p>
          <w:p w:rsidR="001857AC" w:rsidRPr="00B36239" w:rsidRDefault="001857AC">
            <w:pPr>
              <w:pStyle w:val="Standard"/>
              <w:snapToGrid w:val="0"/>
              <w:rPr>
                <w:bCs/>
                <w:sz w:val="28"/>
                <w:szCs w:val="28"/>
              </w:rPr>
            </w:pPr>
          </w:p>
          <w:p w:rsidR="005E3201" w:rsidRPr="00B36239" w:rsidRDefault="005E3201">
            <w:pPr>
              <w:pStyle w:val="Standard"/>
              <w:snapToGrid w:val="0"/>
              <w:rPr>
                <w:bCs/>
                <w:sz w:val="28"/>
                <w:szCs w:val="28"/>
              </w:rPr>
            </w:pPr>
          </w:p>
          <w:p w:rsidR="005E3201" w:rsidRPr="00B36239" w:rsidRDefault="0058519C">
            <w:pPr>
              <w:pStyle w:val="Standard"/>
              <w:snapToGrid w:val="0"/>
              <w:rPr>
                <w:bCs/>
                <w:sz w:val="28"/>
                <w:szCs w:val="28"/>
              </w:rPr>
            </w:pPr>
            <w:r w:rsidRPr="00B36239">
              <w:rPr>
                <w:bCs/>
                <w:sz w:val="28"/>
                <w:szCs w:val="28"/>
              </w:rPr>
              <w:t>Fase 2: Invito a leggere la poesia e darne un’interpretazione personale.</w:t>
            </w:r>
          </w:p>
          <w:p w:rsidR="006B6562" w:rsidRPr="00B36239" w:rsidRDefault="001857AC">
            <w:pPr>
              <w:pStyle w:val="Standard"/>
              <w:snapToGrid w:val="0"/>
              <w:rPr>
                <w:bCs/>
                <w:sz w:val="28"/>
                <w:szCs w:val="28"/>
              </w:rPr>
            </w:pPr>
            <w:r w:rsidRPr="00B36239">
              <w:rPr>
                <w:bCs/>
                <w:sz w:val="28"/>
                <w:szCs w:val="28"/>
              </w:rPr>
              <w:t>La classe viene divisa in piccoli gruppi eterogenei. Verrà quindi chiesto loro dividersi nel compito dell’analisi del testo della poesia proposta. Ciascun gr</w:t>
            </w:r>
            <w:r w:rsidR="006B6562" w:rsidRPr="00B36239">
              <w:rPr>
                <w:bCs/>
                <w:sz w:val="28"/>
                <w:szCs w:val="28"/>
              </w:rPr>
              <w:t>uppo s</w:t>
            </w:r>
            <w:r w:rsidRPr="00B36239">
              <w:rPr>
                <w:bCs/>
                <w:sz w:val="28"/>
                <w:szCs w:val="28"/>
              </w:rPr>
              <w:t>i occuperà di un aspetto</w:t>
            </w:r>
            <w:r w:rsidR="006B6562" w:rsidRPr="00B36239">
              <w:rPr>
                <w:bCs/>
                <w:sz w:val="28"/>
                <w:szCs w:val="28"/>
              </w:rPr>
              <w:t xml:space="preserve"> diverso:  </w:t>
            </w:r>
            <w:r w:rsidRPr="00B36239">
              <w:rPr>
                <w:bCs/>
                <w:sz w:val="28"/>
                <w:szCs w:val="28"/>
              </w:rPr>
              <w:t xml:space="preserve">Parafrasi, sintesi del contenuto, nota metrica, aspetto retorico, contestualizzazione </w:t>
            </w:r>
            <w:r w:rsidRPr="00B36239">
              <w:rPr>
                <w:bCs/>
                <w:sz w:val="28"/>
                <w:szCs w:val="28"/>
              </w:rPr>
              <w:lastRenderedPageBreak/>
              <w:t>storico-letteraria</w:t>
            </w:r>
            <w:r w:rsidR="006B6562" w:rsidRPr="00B36239">
              <w:rPr>
                <w:bCs/>
                <w:sz w:val="28"/>
                <w:szCs w:val="28"/>
              </w:rPr>
              <w:t>.</w:t>
            </w:r>
          </w:p>
          <w:p w:rsidR="006B6562" w:rsidRPr="00B36239" w:rsidRDefault="006B6562" w:rsidP="006B6562">
            <w:pPr>
              <w:snapToGrid w:val="0"/>
              <w:rPr>
                <w:rFonts w:ascii="Times New Roman" w:hAnsi="Times New Roman" w:cs="Times New Roman"/>
                <w:sz w:val="28"/>
                <w:szCs w:val="28"/>
              </w:rPr>
            </w:pPr>
            <w:r w:rsidRPr="00B36239">
              <w:rPr>
                <w:rFonts w:ascii="Times New Roman" w:hAnsi="Times New Roman" w:cs="Times New Roman"/>
                <w:sz w:val="28"/>
                <w:szCs w:val="28"/>
              </w:rPr>
              <w:t xml:space="preserve">Durante questa  fase il lavoro degli alunni sarò visionato dall’insegnante, che si offrirà come riferimento nel caso di difficoltà. </w:t>
            </w:r>
          </w:p>
          <w:p w:rsidR="006B6562" w:rsidRPr="00B36239" w:rsidRDefault="006B6562" w:rsidP="006B6562">
            <w:pPr>
              <w:pStyle w:val="Standard"/>
              <w:snapToGrid w:val="0"/>
              <w:rPr>
                <w:bCs/>
                <w:sz w:val="28"/>
                <w:szCs w:val="28"/>
              </w:rPr>
            </w:pPr>
            <w:r w:rsidRPr="00B36239">
              <w:rPr>
                <w:sz w:val="28"/>
                <w:szCs w:val="28"/>
              </w:rPr>
              <w:t>Al termine ciascun gruppo avrà modo di relazione il lavoro svolto. Questo passaggio sarà utile ai fini di una verifica formativa che tenga conto delle competenze acquisite.</w:t>
            </w:r>
          </w:p>
          <w:p w:rsidR="005E3201" w:rsidRPr="00B36239" w:rsidRDefault="005E3201">
            <w:pPr>
              <w:pStyle w:val="Standard"/>
              <w:snapToGrid w:val="0"/>
              <w:rPr>
                <w:bCs/>
                <w:sz w:val="28"/>
                <w:szCs w:val="28"/>
              </w:rPr>
            </w:pPr>
          </w:p>
          <w:p w:rsidR="005E3201" w:rsidRPr="00B36239" w:rsidRDefault="0058519C">
            <w:pPr>
              <w:pStyle w:val="Standard"/>
              <w:snapToGrid w:val="0"/>
              <w:rPr>
                <w:bCs/>
                <w:sz w:val="28"/>
                <w:szCs w:val="28"/>
              </w:rPr>
            </w:pPr>
            <w:r w:rsidRPr="00B36239">
              <w:rPr>
                <w:bCs/>
                <w:sz w:val="28"/>
                <w:szCs w:val="28"/>
              </w:rPr>
              <w:t>Fase 3: Ascolto di letture della stessa poesia</w:t>
            </w:r>
            <w:r w:rsidRPr="00B36239">
              <w:rPr>
                <w:bCs/>
                <w:sz w:val="28"/>
                <w:szCs w:val="28"/>
              </w:rPr>
              <w:t xml:space="preserve"> da parte di autori diversi</w:t>
            </w:r>
          </w:p>
          <w:p w:rsidR="006B6562" w:rsidRPr="00B36239" w:rsidRDefault="006B6562">
            <w:pPr>
              <w:pStyle w:val="Standard"/>
              <w:snapToGrid w:val="0"/>
              <w:rPr>
                <w:bCs/>
                <w:sz w:val="28"/>
                <w:szCs w:val="28"/>
              </w:rPr>
            </w:pPr>
            <w:r w:rsidRPr="00B36239">
              <w:rPr>
                <w:bCs/>
                <w:sz w:val="28"/>
                <w:szCs w:val="28"/>
              </w:rPr>
              <w:t>Durante questa fase si ascolteranno le letture della poesia da parte di attori diversi, al fine di confrontare le diverse emozioni che ogni ‘attore’ trasmette con la propria voce ed interpretazione.</w:t>
            </w:r>
          </w:p>
          <w:p w:rsidR="006B6562" w:rsidRDefault="006B6562">
            <w:pPr>
              <w:pStyle w:val="Standard"/>
              <w:snapToGrid w:val="0"/>
              <w:rPr>
                <w:rFonts w:ascii="Calibri, Calibri" w:hAnsi="Calibri, Calibri" w:cs="Calibri, Calibri"/>
                <w:bCs/>
                <w:sz w:val="22"/>
                <w:szCs w:val="22"/>
              </w:rPr>
            </w:pPr>
          </w:p>
          <w:p w:rsidR="005E3201" w:rsidRPr="00B36239" w:rsidRDefault="006B6562">
            <w:pPr>
              <w:pStyle w:val="Standard"/>
              <w:snapToGrid w:val="0"/>
              <w:rPr>
                <w:bCs/>
                <w:sz w:val="28"/>
                <w:szCs w:val="28"/>
              </w:rPr>
            </w:pPr>
            <w:r w:rsidRPr="00B36239">
              <w:rPr>
                <w:bCs/>
                <w:sz w:val="28"/>
                <w:szCs w:val="28"/>
              </w:rPr>
              <w:t xml:space="preserve">A tal proposito </w:t>
            </w:r>
            <w:r w:rsidR="0058519C" w:rsidRPr="00B36239">
              <w:rPr>
                <w:bCs/>
                <w:sz w:val="28"/>
                <w:szCs w:val="28"/>
              </w:rPr>
              <w:t>viene proposto l’ascolto del seguente link</w:t>
            </w:r>
          </w:p>
          <w:p w:rsidR="006B6562" w:rsidRPr="00B36239" w:rsidRDefault="006B6562">
            <w:pPr>
              <w:pStyle w:val="Standard"/>
              <w:snapToGrid w:val="0"/>
              <w:rPr>
                <w:bCs/>
                <w:sz w:val="28"/>
                <w:szCs w:val="28"/>
              </w:rPr>
            </w:pPr>
          </w:p>
          <w:p w:rsidR="005E3201" w:rsidRPr="00B36239" w:rsidRDefault="005E3201">
            <w:pPr>
              <w:pStyle w:val="Standard"/>
              <w:snapToGrid w:val="0"/>
              <w:rPr>
                <w:bCs/>
                <w:sz w:val="28"/>
                <w:szCs w:val="28"/>
              </w:rPr>
            </w:pPr>
            <w:hyperlink r:id="rId8" w:history="1">
              <w:r w:rsidR="0058519C" w:rsidRPr="00B36239">
                <w:rPr>
                  <w:bCs/>
                  <w:sz w:val="28"/>
                  <w:szCs w:val="28"/>
                </w:rPr>
                <w:t>https://www.youtube.com/watch?v=4hTiOEWZqBc</w:t>
              </w:r>
            </w:hyperlink>
          </w:p>
          <w:p w:rsidR="005E3201" w:rsidRPr="00B36239" w:rsidRDefault="005E3201">
            <w:pPr>
              <w:pStyle w:val="Standard"/>
              <w:snapToGrid w:val="0"/>
              <w:rPr>
                <w:bCs/>
                <w:sz w:val="28"/>
                <w:szCs w:val="28"/>
              </w:rPr>
            </w:pPr>
          </w:p>
          <w:p w:rsidR="005E3201" w:rsidRPr="00B36239" w:rsidRDefault="0058519C">
            <w:pPr>
              <w:pStyle w:val="Standard"/>
              <w:snapToGrid w:val="0"/>
              <w:rPr>
                <w:bCs/>
                <w:sz w:val="28"/>
                <w:szCs w:val="28"/>
              </w:rPr>
            </w:pPr>
            <w:r w:rsidRPr="00B36239">
              <w:rPr>
                <w:bCs/>
                <w:sz w:val="28"/>
                <w:szCs w:val="28"/>
              </w:rPr>
              <w:t>Fase 4:</w:t>
            </w:r>
            <w:r w:rsidR="006B6562" w:rsidRPr="00B36239">
              <w:rPr>
                <w:bCs/>
                <w:sz w:val="28"/>
                <w:szCs w:val="28"/>
              </w:rPr>
              <w:t xml:space="preserve"> Durante questa fase v</w:t>
            </w:r>
            <w:r w:rsidRPr="00B36239">
              <w:rPr>
                <w:bCs/>
                <w:sz w:val="28"/>
                <w:szCs w:val="28"/>
              </w:rPr>
              <w:t>iene richiesto di cercare altre letture</w:t>
            </w:r>
            <w:r w:rsidR="006B6562" w:rsidRPr="00B36239">
              <w:rPr>
                <w:bCs/>
                <w:sz w:val="28"/>
                <w:szCs w:val="28"/>
              </w:rPr>
              <w:t xml:space="preserve"> della stessa poesia</w:t>
            </w:r>
            <w:r w:rsidRPr="00B36239">
              <w:rPr>
                <w:bCs/>
                <w:sz w:val="28"/>
                <w:szCs w:val="28"/>
              </w:rPr>
              <w:t xml:space="preserve"> su </w:t>
            </w:r>
            <w:proofErr w:type="spellStart"/>
            <w:r w:rsidRPr="00B36239">
              <w:rPr>
                <w:bCs/>
                <w:sz w:val="28"/>
                <w:szCs w:val="28"/>
              </w:rPr>
              <w:t>Youtube</w:t>
            </w:r>
            <w:proofErr w:type="spellEnd"/>
            <w:r w:rsidR="006B6562" w:rsidRPr="00B36239">
              <w:rPr>
                <w:bCs/>
                <w:sz w:val="28"/>
                <w:szCs w:val="28"/>
              </w:rPr>
              <w:t xml:space="preserve"> o altri canali.</w:t>
            </w:r>
          </w:p>
          <w:p w:rsidR="005E3201" w:rsidRDefault="005E3201">
            <w:pPr>
              <w:pStyle w:val="Standard"/>
              <w:snapToGrid w:val="0"/>
              <w:rPr>
                <w:rFonts w:ascii="Calibri, Calibri" w:hAnsi="Calibri, Calibri" w:cs="Calibri, Calibri"/>
                <w:bCs/>
                <w:sz w:val="22"/>
                <w:szCs w:val="22"/>
              </w:rPr>
            </w:pPr>
          </w:p>
          <w:p w:rsidR="005E3201" w:rsidRDefault="005E3201">
            <w:pPr>
              <w:pStyle w:val="Standard"/>
              <w:snapToGrid w:val="0"/>
              <w:rPr>
                <w:rFonts w:ascii="Calibri, Calibri" w:hAnsi="Calibri, Calibri" w:cs="Calibri, Calibri"/>
                <w:bCs/>
                <w:sz w:val="22"/>
                <w:szCs w:val="22"/>
              </w:rPr>
            </w:pPr>
          </w:p>
          <w:p w:rsidR="005E3201" w:rsidRDefault="005E3201">
            <w:pPr>
              <w:pStyle w:val="Standard"/>
              <w:snapToGrid w:val="0"/>
              <w:rPr>
                <w:rFonts w:ascii="Calibri, Calibri" w:hAnsi="Calibri, Calibri" w:cs="Calibri, Calibri"/>
                <w:bCs/>
                <w:sz w:val="22"/>
                <w:szCs w:val="22"/>
              </w:rPr>
            </w:pPr>
          </w:p>
          <w:p w:rsidR="005E3201" w:rsidRDefault="005E3201">
            <w:pPr>
              <w:pStyle w:val="Standard"/>
              <w:snapToGrid w:val="0"/>
              <w:rPr>
                <w:rFonts w:ascii="Calibri, Calibri" w:hAnsi="Calibri, Calibri" w:cs="Calibri, Calibri"/>
                <w:bCs/>
                <w:sz w:val="22"/>
                <w:szCs w:val="22"/>
              </w:rPr>
            </w:pPr>
          </w:p>
          <w:p w:rsidR="005E3201" w:rsidRDefault="005E3201">
            <w:pPr>
              <w:pStyle w:val="Standard"/>
              <w:snapToGrid w:val="0"/>
              <w:rPr>
                <w:rFonts w:ascii="Calibri, Calibri" w:hAnsi="Calibri, Calibri" w:cs="Calibri, Calibri"/>
                <w:bCs/>
                <w:sz w:val="22"/>
                <w:szCs w:val="22"/>
              </w:rPr>
            </w:pPr>
          </w:p>
        </w:tc>
      </w:tr>
    </w:tbl>
    <w:p w:rsidR="005E3201" w:rsidRDefault="005E3201">
      <w:pPr>
        <w:pStyle w:val="Standard"/>
        <w:rPr>
          <w:rFonts w:ascii="Calibri, Calibri" w:hAnsi="Calibri, Calibri" w:cs="Calibri, Calibri"/>
          <w:sz w:val="22"/>
          <w:szCs w:val="22"/>
        </w:rPr>
      </w:pPr>
    </w:p>
    <w:tbl>
      <w:tblPr>
        <w:tblW w:w="10792" w:type="dxa"/>
        <w:tblInd w:w="-138" w:type="dxa"/>
        <w:tblLayout w:type="fixed"/>
        <w:tblCellMar>
          <w:left w:w="10" w:type="dxa"/>
          <w:right w:w="10" w:type="dxa"/>
        </w:tblCellMar>
        <w:tblLook w:val="04A0"/>
      </w:tblPr>
      <w:tblGrid>
        <w:gridCol w:w="10792"/>
      </w:tblGrid>
      <w:tr w:rsidR="005E3201" w:rsidTr="005E3201">
        <w:tblPrEx>
          <w:tblCellMar>
            <w:top w:w="0" w:type="dxa"/>
            <w:bottom w:w="0" w:type="dxa"/>
          </w:tblCellMar>
        </w:tblPrEx>
        <w:tc>
          <w:tcPr>
            <w:tcW w:w="10792" w:type="dxa"/>
            <w:tcBorders>
              <w:top w:val="single" w:sz="8" w:space="0" w:color="403152"/>
              <w:left w:val="single" w:sz="8" w:space="0" w:color="403152"/>
              <w:bottom w:val="single" w:sz="8" w:space="0" w:color="403152"/>
              <w:right w:val="single" w:sz="8" w:space="0" w:color="403152"/>
            </w:tcBorders>
            <w:shd w:val="clear" w:color="auto" w:fill="4BACC6"/>
            <w:tcMar>
              <w:top w:w="0" w:type="dxa"/>
              <w:left w:w="108" w:type="dxa"/>
              <w:bottom w:w="0" w:type="dxa"/>
              <w:right w:w="108" w:type="dxa"/>
            </w:tcMar>
          </w:tcPr>
          <w:p w:rsidR="005E3201" w:rsidRDefault="0058519C">
            <w:pPr>
              <w:pStyle w:val="Standard"/>
              <w:rPr>
                <w:rFonts w:ascii="Calibri, Calibri" w:hAnsi="Calibri, Calibri" w:cs="Calibri, Calibri"/>
                <w:b/>
                <w:bCs/>
                <w:color w:val="FFFFFF"/>
                <w:sz w:val="22"/>
                <w:szCs w:val="22"/>
              </w:rPr>
            </w:pPr>
            <w:r>
              <w:rPr>
                <w:rFonts w:ascii="Calibri, Calibri" w:hAnsi="Calibri, Calibri" w:cs="Calibri, Calibri"/>
                <w:b/>
                <w:bCs/>
                <w:color w:val="FFFFFF"/>
                <w:sz w:val="22"/>
                <w:szCs w:val="22"/>
              </w:rPr>
              <w:t xml:space="preserve">Condurre la </w:t>
            </w:r>
            <w:r>
              <w:rPr>
                <w:rFonts w:ascii="Calibri, Calibri" w:hAnsi="Calibri, Calibri" w:cs="Calibri, Calibri"/>
                <w:b/>
                <w:bCs/>
                <w:color w:val="FFFFFF"/>
                <w:sz w:val="22"/>
                <w:szCs w:val="22"/>
              </w:rPr>
              <w:t>sfida. Quali attività si svolgono per rispondere alla sfida:</w:t>
            </w:r>
          </w:p>
          <w:p w:rsidR="005E3201" w:rsidRDefault="005E3201">
            <w:pPr>
              <w:pStyle w:val="Standard"/>
            </w:pPr>
          </w:p>
        </w:tc>
      </w:tr>
      <w:tr w:rsidR="005E3201" w:rsidTr="005E3201">
        <w:tblPrEx>
          <w:tblCellMar>
            <w:top w:w="0" w:type="dxa"/>
            <w:bottom w:w="0" w:type="dxa"/>
          </w:tblCellMar>
        </w:tblPrEx>
        <w:tc>
          <w:tcPr>
            <w:tcW w:w="10792" w:type="dxa"/>
            <w:tcBorders>
              <w:top w:val="single" w:sz="8" w:space="0" w:color="403152"/>
              <w:left w:val="single" w:sz="8" w:space="0" w:color="403152"/>
              <w:bottom w:val="single" w:sz="8" w:space="0" w:color="403152"/>
              <w:right w:val="single" w:sz="8" w:space="0" w:color="403152"/>
            </w:tcBorders>
            <w:tcMar>
              <w:top w:w="0" w:type="dxa"/>
              <w:left w:w="108" w:type="dxa"/>
              <w:bottom w:w="0" w:type="dxa"/>
              <w:right w:w="108" w:type="dxa"/>
            </w:tcMar>
          </w:tcPr>
          <w:p w:rsidR="005E3201" w:rsidRDefault="005E3201">
            <w:pPr>
              <w:pStyle w:val="Standard"/>
              <w:snapToGrid w:val="0"/>
              <w:rPr>
                <w:rFonts w:ascii="Calibri, Calibri" w:hAnsi="Calibri, Calibri" w:cs="Calibri, Calibri"/>
                <w:sz w:val="22"/>
                <w:szCs w:val="22"/>
              </w:rPr>
            </w:pPr>
          </w:p>
          <w:p w:rsidR="005E3201" w:rsidRPr="00B36239" w:rsidRDefault="0058519C">
            <w:pPr>
              <w:pStyle w:val="Standard"/>
              <w:rPr>
                <w:sz w:val="28"/>
                <w:szCs w:val="28"/>
              </w:rPr>
            </w:pPr>
            <w:r w:rsidRPr="00B36239">
              <w:rPr>
                <w:sz w:val="28"/>
                <w:szCs w:val="28"/>
              </w:rPr>
              <w:t>A questo punto viene chiesto ai ragazzi di regist</w:t>
            </w:r>
            <w:r w:rsidR="006B6562" w:rsidRPr="00B36239">
              <w:rPr>
                <w:sz w:val="28"/>
                <w:szCs w:val="28"/>
              </w:rPr>
              <w:t>r</w:t>
            </w:r>
            <w:r w:rsidRPr="00B36239">
              <w:rPr>
                <w:sz w:val="28"/>
                <w:szCs w:val="28"/>
              </w:rPr>
              <w:t>are dei video in cui ognuno legge la poesia</w:t>
            </w:r>
            <w:r w:rsidR="006B6562" w:rsidRPr="00B36239">
              <w:rPr>
                <w:sz w:val="28"/>
                <w:szCs w:val="28"/>
              </w:rPr>
              <w:t xml:space="preserve"> proposta</w:t>
            </w:r>
            <w:r w:rsidRPr="00B36239">
              <w:rPr>
                <w:sz w:val="28"/>
                <w:szCs w:val="28"/>
              </w:rPr>
              <w:t xml:space="preserve">, </w:t>
            </w:r>
            <w:r w:rsidR="006B6562" w:rsidRPr="00B36239">
              <w:rPr>
                <w:sz w:val="28"/>
                <w:szCs w:val="28"/>
              </w:rPr>
              <w:t xml:space="preserve">gli alunni hanno piena libertà, </w:t>
            </w:r>
            <w:r w:rsidRPr="00B36239">
              <w:rPr>
                <w:sz w:val="28"/>
                <w:szCs w:val="28"/>
              </w:rPr>
              <w:t xml:space="preserve">possono inserire musica ed immagini che secondo loro meglio </w:t>
            </w:r>
            <w:r w:rsidR="006B6562" w:rsidRPr="00B36239">
              <w:rPr>
                <w:sz w:val="28"/>
                <w:szCs w:val="28"/>
              </w:rPr>
              <w:t>possano esprimere</w:t>
            </w:r>
            <w:r w:rsidRPr="00B36239">
              <w:rPr>
                <w:sz w:val="28"/>
                <w:szCs w:val="28"/>
              </w:rPr>
              <w:t xml:space="preserve"> le emozioni che hanno </w:t>
            </w:r>
            <w:r w:rsidRPr="00B36239">
              <w:rPr>
                <w:sz w:val="28"/>
                <w:szCs w:val="28"/>
              </w:rPr>
              <w:t>provato nella lettura.</w:t>
            </w:r>
          </w:p>
        </w:tc>
      </w:tr>
    </w:tbl>
    <w:p w:rsidR="005E3201" w:rsidRDefault="005E3201">
      <w:pPr>
        <w:pStyle w:val="Standard"/>
        <w:rPr>
          <w:rFonts w:ascii="Calibri, Calibri" w:hAnsi="Calibri, Calibri" w:cs="Calibri, Calibri"/>
          <w:b/>
          <w:bCs/>
          <w:color w:val="FFFFFF"/>
          <w:sz w:val="22"/>
          <w:szCs w:val="22"/>
        </w:rPr>
      </w:pPr>
    </w:p>
    <w:tbl>
      <w:tblPr>
        <w:tblW w:w="10792" w:type="dxa"/>
        <w:tblInd w:w="-138" w:type="dxa"/>
        <w:tblLayout w:type="fixed"/>
        <w:tblCellMar>
          <w:left w:w="10" w:type="dxa"/>
          <w:right w:w="10" w:type="dxa"/>
        </w:tblCellMar>
        <w:tblLook w:val="04A0"/>
      </w:tblPr>
      <w:tblGrid>
        <w:gridCol w:w="10792"/>
      </w:tblGrid>
      <w:tr w:rsidR="005E3201" w:rsidTr="005E3201">
        <w:tblPrEx>
          <w:tblCellMar>
            <w:top w:w="0" w:type="dxa"/>
            <w:bottom w:w="0" w:type="dxa"/>
          </w:tblCellMar>
        </w:tblPrEx>
        <w:tc>
          <w:tcPr>
            <w:tcW w:w="10792" w:type="dxa"/>
            <w:tcBorders>
              <w:top w:val="single" w:sz="8" w:space="0" w:color="632423"/>
              <w:left w:val="single" w:sz="8" w:space="0" w:color="632423"/>
              <w:bottom w:val="single" w:sz="8" w:space="0" w:color="632423"/>
              <w:right w:val="single" w:sz="8" w:space="0" w:color="632423"/>
            </w:tcBorders>
            <w:shd w:val="clear" w:color="auto" w:fill="C0504D"/>
            <w:tcMar>
              <w:top w:w="0" w:type="dxa"/>
              <w:left w:w="108" w:type="dxa"/>
              <w:bottom w:w="0" w:type="dxa"/>
              <w:right w:w="108" w:type="dxa"/>
            </w:tcMar>
          </w:tcPr>
          <w:p w:rsidR="005E3201" w:rsidRDefault="0058519C">
            <w:pPr>
              <w:pStyle w:val="Standard"/>
              <w:rPr>
                <w:rFonts w:ascii="Calibri, Calibri" w:hAnsi="Calibri, Calibri" w:cs="Calibri, Calibri"/>
                <w:b/>
                <w:bCs/>
                <w:color w:val="FFFFFF"/>
                <w:sz w:val="22"/>
                <w:szCs w:val="22"/>
              </w:rPr>
            </w:pPr>
            <w:r>
              <w:rPr>
                <w:rFonts w:ascii="Calibri, Calibri" w:hAnsi="Calibri, Calibri" w:cs="Calibri, Calibri"/>
                <w:b/>
                <w:bCs/>
                <w:color w:val="FFFFFF"/>
                <w:sz w:val="22"/>
                <w:szCs w:val="22"/>
              </w:rPr>
              <w:t>Chiusura della sfida. Quali attività di verifica degli apprendimenti concludono l’attività didattica:</w:t>
            </w:r>
          </w:p>
          <w:p w:rsidR="005E3201" w:rsidRDefault="005E3201">
            <w:pPr>
              <w:pStyle w:val="Standard"/>
              <w:rPr>
                <w:rFonts w:ascii="Calibri, Calibri" w:hAnsi="Calibri, Calibri" w:cs="Calibri, Calibri"/>
                <w:b/>
                <w:bCs/>
                <w:i/>
                <w:color w:val="FFFFFF"/>
                <w:sz w:val="22"/>
                <w:szCs w:val="22"/>
              </w:rPr>
            </w:pPr>
          </w:p>
        </w:tc>
      </w:tr>
      <w:tr w:rsidR="005E3201" w:rsidTr="005E3201">
        <w:tblPrEx>
          <w:tblCellMar>
            <w:top w:w="0" w:type="dxa"/>
            <w:bottom w:w="0" w:type="dxa"/>
          </w:tblCellMar>
        </w:tblPrEx>
        <w:tc>
          <w:tcPr>
            <w:tcW w:w="10792" w:type="dxa"/>
            <w:tcBorders>
              <w:top w:val="single" w:sz="8" w:space="0" w:color="632423"/>
              <w:left w:val="single" w:sz="8" w:space="0" w:color="632423"/>
              <w:bottom w:val="single" w:sz="8" w:space="0" w:color="632423"/>
              <w:right w:val="single" w:sz="8" w:space="0" w:color="632423"/>
            </w:tcBorders>
            <w:tcMar>
              <w:top w:w="0" w:type="dxa"/>
              <w:left w:w="108" w:type="dxa"/>
              <w:bottom w:w="0" w:type="dxa"/>
              <w:right w:w="108" w:type="dxa"/>
            </w:tcMar>
          </w:tcPr>
          <w:p w:rsidR="00B36239" w:rsidRDefault="00B36239">
            <w:pPr>
              <w:pStyle w:val="Standard"/>
              <w:snapToGrid w:val="0"/>
              <w:rPr>
                <w:sz w:val="28"/>
                <w:szCs w:val="28"/>
              </w:rPr>
            </w:pPr>
          </w:p>
          <w:p w:rsidR="005E3201" w:rsidRPr="00B36239" w:rsidRDefault="0058519C">
            <w:pPr>
              <w:pStyle w:val="Standard"/>
              <w:snapToGrid w:val="0"/>
              <w:rPr>
                <w:sz w:val="28"/>
                <w:szCs w:val="28"/>
              </w:rPr>
            </w:pPr>
            <w:r w:rsidRPr="00B36239">
              <w:rPr>
                <w:sz w:val="28"/>
                <w:szCs w:val="28"/>
              </w:rPr>
              <w:t>Dopo aver visionato i lavori si propone una verifica</w:t>
            </w:r>
            <w:r w:rsidRPr="00B36239">
              <w:rPr>
                <w:sz w:val="28"/>
                <w:szCs w:val="28"/>
              </w:rPr>
              <w:t xml:space="preserve"> </w:t>
            </w:r>
            <w:proofErr w:type="spellStart"/>
            <w:r w:rsidRPr="00B36239">
              <w:rPr>
                <w:sz w:val="28"/>
                <w:szCs w:val="28"/>
              </w:rPr>
              <w:t>sommativa</w:t>
            </w:r>
            <w:proofErr w:type="spellEnd"/>
            <w:r w:rsidRPr="00B36239">
              <w:rPr>
                <w:sz w:val="28"/>
                <w:szCs w:val="28"/>
              </w:rPr>
              <w:t xml:space="preserve"> chiedendo ai ragazzi di lavorare a casa</w:t>
            </w:r>
            <w:r w:rsidRPr="00B36239">
              <w:rPr>
                <w:sz w:val="28"/>
                <w:szCs w:val="28"/>
                <w:shd w:val="clear" w:color="auto" w:fill="EEECE1"/>
              </w:rPr>
              <w:t xml:space="preserve"> analizzando il testo dell’autore soffermandosi sui vari punti proposti:</w:t>
            </w:r>
          </w:p>
          <w:p w:rsidR="005E3201" w:rsidRPr="00B36239" w:rsidRDefault="0058519C">
            <w:pPr>
              <w:pStyle w:val="Standard"/>
              <w:numPr>
                <w:ilvl w:val="0"/>
                <w:numId w:val="5"/>
              </w:numPr>
              <w:snapToGrid w:val="0"/>
              <w:rPr>
                <w:sz w:val="28"/>
                <w:szCs w:val="28"/>
              </w:rPr>
            </w:pPr>
            <w:r w:rsidRPr="00B36239">
              <w:rPr>
                <w:sz w:val="28"/>
                <w:szCs w:val="28"/>
              </w:rPr>
              <w:t>struttura metrica</w:t>
            </w:r>
          </w:p>
          <w:p w:rsidR="005E3201" w:rsidRPr="00B36239" w:rsidRDefault="0058519C">
            <w:pPr>
              <w:pStyle w:val="Standard"/>
              <w:numPr>
                <w:ilvl w:val="0"/>
                <w:numId w:val="4"/>
              </w:numPr>
              <w:snapToGrid w:val="0"/>
              <w:rPr>
                <w:sz w:val="28"/>
                <w:szCs w:val="28"/>
              </w:rPr>
            </w:pPr>
            <w:r w:rsidRPr="00B36239">
              <w:rPr>
                <w:sz w:val="28"/>
                <w:szCs w:val="28"/>
              </w:rPr>
              <w:t>recupero del passato e il simbolo dell’acqua</w:t>
            </w:r>
          </w:p>
          <w:p w:rsidR="005E3201" w:rsidRPr="00B36239" w:rsidRDefault="0058519C">
            <w:pPr>
              <w:pStyle w:val="Standard"/>
              <w:numPr>
                <w:ilvl w:val="0"/>
                <w:numId w:val="4"/>
              </w:numPr>
              <w:snapToGrid w:val="0"/>
              <w:rPr>
                <w:sz w:val="28"/>
                <w:szCs w:val="28"/>
              </w:rPr>
            </w:pPr>
            <w:r w:rsidRPr="00B36239">
              <w:rPr>
                <w:sz w:val="28"/>
                <w:szCs w:val="28"/>
              </w:rPr>
              <w:t>il tema metaforico del viaggio</w:t>
            </w:r>
          </w:p>
          <w:p w:rsidR="005E3201" w:rsidRPr="00B36239" w:rsidRDefault="0058519C">
            <w:pPr>
              <w:pStyle w:val="Standard"/>
              <w:numPr>
                <w:ilvl w:val="0"/>
                <w:numId w:val="4"/>
              </w:numPr>
              <w:snapToGrid w:val="0"/>
              <w:rPr>
                <w:sz w:val="28"/>
                <w:szCs w:val="28"/>
              </w:rPr>
            </w:pPr>
            <w:r w:rsidRPr="00B36239">
              <w:rPr>
                <w:sz w:val="28"/>
                <w:szCs w:val="28"/>
              </w:rPr>
              <w:t>il significato religioso e sacrale</w:t>
            </w:r>
          </w:p>
          <w:p w:rsidR="005E3201" w:rsidRPr="00B36239" w:rsidRDefault="0058519C">
            <w:pPr>
              <w:pStyle w:val="Standard"/>
              <w:numPr>
                <w:ilvl w:val="0"/>
                <w:numId w:val="4"/>
              </w:numPr>
              <w:snapToGrid w:val="0"/>
              <w:rPr>
                <w:sz w:val="28"/>
                <w:szCs w:val="28"/>
              </w:rPr>
            </w:pPr>
            <w:r w:rsidRPr="00B36239">
              <w:rPr>
                <w:sz w:val="28"/>
                <w:szCs w:val="28"/>
              </w:rPr>
              <w:t>cont</w:t>
            </w:r>
            <w:r w:rsidRPr="00B36239">
              <w:rPr>
                <w:sz w:val="28"/>
                <w:szCs w:val="28"/>
              </w:rPr>
              <w:t>estualizzazione storico-culturale</w:t>
            </w:r>
          </w:p>
          <w:p w:rsidR="005E3201" w:rsidRPr="00B36239" w:rsidRDefault="005E3201">
            <w:pPr>
              <w:pStyle w:val="Standard"/>
              <w:snapToGrid w:val="0"/>
              <w:rPr>
                <w:sz w:val="28"/>
                <w:szCs w:val="28"/>
              </w:rPr>
            </w:pPr>
          </w:p>
          <w:p w:rsidR="005E3201" w:rsidRPr="00B36239" w:rsidRDefault="005E3201">
            <w:pPr>
              <w:pStyle w:val="Standard"/>
              <w:snapToGrid w:val="0"/>
              <w:ind w:left="720"/>
              <w:rPr>
                <w:sz w:val="28"/>
                <w:szCs w:val="28"/>
              </w:rPr>
            </w:pPr>
          </w:p>
          <w:p w:rsidR="005E3201" w:rsidRPr="00B36239" w:rsidRDefault="0058519C">
            <w:pPr>
              <w:pStyle w:val="Standard"/>
              <w:numPr>
                <w:ilvl w:val="0"/>
                <w:numId w:val="6"/>
              </w:numPr>
              <w:snapToGrid w:val="0"/>
              <w:rPr>
                <w:sz w:val="28"/>
                <w:szCs w:val="28"/>
              </w:rPr>
            </w:pPr>
            <w:r w:rsidRPr="00B36239">
              <w:rPr>
                <w:sz w:val="28"/>
                <w:szCs w:val="28"/>
                <w:shd w:val="clear" w:color="auto" w:fill="EEECE1"/>
              </w:rPr>
              <w:t xml:space="preserve"> </w:t>
            </w:r>
            <w:r w:rsidRPr="00B36239">
              <w:rPr>
                <w:sz w:val="28"/>
                <w:szCs w:val="28"/>
                <w:shd w:val="clear" w:color="auto" w:fill="EEECE1"/>
              </w:rPr>
              <w:t xml:space="preserve">Ai  ragazzi viene anche chiesto di realizzare dei lavori mediante </w:t>
            </w:r>
            <w:proofErr w:type="spellStart"/>
            <w:r w:rsidRPr="00B36239">
              <w:rPr>
                <w:sz w:val="28"/>
                <w:szCs w:val="28"/>
                <w:shd w:val="clear" w:color="auto" w:fill="EEECE1"/>
              </w:rPr>
              <w:t>prezi</w:t>
            </w:r>
            <w:proofErr w:type="spellEnd"/>
            <w:r w:rsidRPr="00B36239">
              <w:rPr>
                <w:sz w:val="28"/>
                <w:szCs w:val="28"/>
                <w:shd w:val="clear" w:color="auto" w:fill="EEECE1"/>
              </w:rPr>
              <w:t xml:space="preserve"> o </w:t>
            </w:r>
            <w:proofErr w:type="spellStart"/>
            <w:r w:rsidRPr="00B36239">
              <w:rPr>
                <w:sz w:val="28"/>
                <w:szCs w:val="28"/>
                <w:shd w:val="clear" w:color="auto" w:fill="EEECE1"/>
              </w:rPr>
              <w:t>power</w:t>
            </w:r>
            <w:proofErr w:type="spellEnd"/>
            <w:r w:rsidRPr="00B36239">
              <w:rPr>
                <w:sz w:val="28"/>
                <w:szCs w:val="28"/>
                <w:shd w:val="clear" w:color="auto" w:fill="EEECE1"/>
              </w:rPr>
              <w:t xml:space="preserve"> </w:t>
            </w:r>
            <w:proofErr w:type="spellStart"/>
            <w:r w:rsidRPr="00B36239">
              <w:rPr>
                <w:sz w:val="28"/>
                <w:szCs w:val="28"/>
                <w:shd w:val="clear" w:color="auto" w:fill="EEECE1"/>
              </w:rPr>
              <w:t>point</w:t>
            </w:r>
            <w:proofErr w:type="spellEnd"/>
            <w:r w:rsidRPr="00B36239">
              <w:rPr>
                <w:sz w:val="28"/>
                <w:szCs w:val="28"/>
                <w:shd w:val="clear" w:color="auto" w:fill="EEECE1"/>
              </w:rPr>
              <w:t xml:space="preserve">,  e di preparare un’analisi del testo di altre poesie simili dell’autore.   </w:t>
            </w:r>
          </w:p>
          <w:p w:rsidR="005E3201" w:rsidRPr="00B36239" w:rsidRDefault="005E3201">
            <w:pPr>
              <w:pStyle w:val="Standard"/>
              <w:snapToGrid w:val="0"/>
              <w:rPr>
                <w:sz w:val="28"/>
                <w:szCs w:val="28"/>
              </w:rPr>
            </w:pPr>
          </w:p>
        </w:tc>
      </w:tr>
    </w:tbl>
    <w:p w:rsidR="005E3201" w:rsidRDefault="005E3201">
      <w:pPr>
        <w:pStyle w:val="Standard"/>
        <w:rPr>
          <w:rFonts w:ascii="Calibri, Calibri" w:hAnsi="Calibri, Calibri" w:cs="Calibri, Calibri"/>
          <w:sz w:val="22"/>
          <w:szCs w:val="22"/>
          <w:shd w:val="clear" w:color="auto" w:fill="EEECE1"/>
        </w:rPr>
      </w:pPr>
    </w:p>
    <w:tbl>
      <w:tblPr>
        <w:tblW w:w="10792" w:type="dxa"/>
        <w:tblInd w:w="-138" w:type="dxa"/>
        <w:tblLayout w:type="fixed"/>
        <w:tblCellMar>
          <w:left w:w="10" w:type="dxa"/>
          <w:right w:w="10" w:type="dxa"/>
        </w:tblCellMar>
        <w:tblLook w:val="04A0"/>
      </w:tblPr>
      <w:tblGrid>
        <w:gridCol w:w="10792"/>
      </w:tblGrid>
      <w:tr w:rsidR="005E3201" w:rsidTr="005E3201">
        <w:tblPrEx>
          <w:tblCellMar>
            <w:top w:w="0" w:type="dxa"/>
            <w:bottom w:w="0" w:type="dxa"/>
          </w:tblCellMar>
        </w:tblPrEx>
        <w:tc>
          <w:tcPr>
            <w:tcW w:w="10792" w:type="dxa"/>
            <w:tcBorders>
              <w:top w:val="single" w:sz="8" w:space="0" w:color="632423"/>
              <w:left w:val="single" w:sz="8" w:space="0" w:color="632423"/>
              <w:bottom w:val="single" w:sz="8" w:space="0" w:color="632423"/>
              <w:right w:val="single" w:sz="8" w:space="0" w:color="632423"/>
            </w:tcBorders>
            <w:shd w:val="clear" w:color="auto" w:fill="9BBB59"/>
            <w:tcMar>
              <w:top w:w="0" w:type="dxa"/>
              <w:left w:w="108" w:type="dxa"/>
              <w:bottom w:w="0" w:type="dxa"/>
              <w:right w:w="108" w:type="dxa"/>
            </w:tcMar>
          </w:tcPr>
          <w:p w:rsidR="005E3201" w:rsidRDefault="0058519C">
            <w:pPr>
              <w:pStyle w:val="Standard"/>
            </w:pPr>
            <w:r>
              <w:rPr>
                <w:rFonts w:ascii="Calibri, Calibri" w:hAnsi="Calibri, Calibri" w:cs="Calibri, Calibri"/>
                <w:b/>
                <w:bCs/>
                <w:color w:val="FFFFFF"/>
                <w:sz w:val="22"/>
                <w:szCs w:val="22"/>
              </w:rPr>
              <w:t>In che modo l’approccio proposto differisce da quello</w:t>
            </w:r>
            <w:r>
              <w:rPr>
                <w:rFonts w:ascii="Calibri, Calibri" w:hAnsi="Calibri, Calibri" w:cs="Calibri, Calibri"/>
                <w:b/>
                <w:bCs/>
                <w:color w:val="FFFFFF"/>
                <w:sz w:val="22"/>
                <w:szCs w:val="22"/>
              </w:rPr>
              <w:t xml:space="preserve"> tradizionale?</w:t>
            </w:r>
          </w:p>
          <w:p w:rsidR="005E3201" w:rsidRDefault="005E3201">
            <w:pPr>
              <w:pStyle w:val="Standard"/>
              <w:rPr>
                <w:rFonts w:ascii="Calibri, Calibri" w:hAnsi="Calibri, Calibri" w:cs="Calibri, Calibri"/>
                <w:b/>
                <w:bCs/>
                <w:color w:val="FFFFFF"/>
                <w:sz w:val="22"/>
                <w:szCs w:val="22"/>
              </w:rPr>
            </w:pPr>
          </w:p>
        </w:tc>
      </w:tr>
      <w:tr w:rsidR="005E3201" w:rsidTr="005E3201">
        <w:tblPrEx>
          <w:tblCellMar>
            <w:top w:w="0" w:type="dxa"/>
            <w:bottom w:w="0" w:type="dxa"/>
          </w:tblCellMar>
        </w:tblPrEx>
        <w:tc>
          <w:tcPr>
            <w:tcW w:w="10792" w:type="dxa"/>
            <w:tcBorders>
              <w:top w:val="single" w:sz="8" w:space="0" w:color="632423"/>
              <w:left w:val="single" w:sz="8" w:space="0" w:color="632423"/>
              <w:bottom w:val="single" w:sz="8" w:space="0" w:color="632423"/>
              <w:right w:val="single" w:sz="8" w:space="0" w:color="632423"/>
            </w:tcBorders>
            <w:tcMar>
              <w:top w:w="0" w:type="dxa"/>
              <w:left w:w="108" w:type="dxa"/>
              <w:bottom w:w="0" w:type="dxa"/>
              <w:right w:w="108" w:type="dxa"/>
            </w:tcMar>
          </w:tcPr>
          <w:p w:rsidR="005E3201" w:rsidRDefault="005E3201">
            <w:pPr>
              <w:pStyle w:val="Standard"/>
              <w:snapToGrid w:val="0"/>
              <w:rPr>
                <w:rFonts w:ascii="Calibri, Calibri" w:hAnsi="Calibri, Calibri" w:cs="Calibri, Calibri"/>
                <w:sz w:val="22"/>
                <w:szCs w:val="22"/>
              </w:rPr>
            </w:pPr>
          </w:p>
          <w:p w:rsidR="005E3201" w:rsidRPr="00B36239" w:rsidRDefault="0058519C">
            <w:pPr>
              <w:pStyle w:val="Standard"/>
              <w:snapToGrid w:val="0"/>
              <w:rPr>
                <w:sz w:val="28"/>
                <w:szCs w:val="28"/>
              </w:rPr>
            </w:pPr>
            <w:r w:rsidRPr="00B36239">
              <w:rPr>
                <w:sz w:val="28"/>
                <w:szCs w:val="28"/>
              </w:rPr>
              <w:lastRenderedPageBreak/>
              <w:t xml:space="preserve">Con la </w:t>
            </w:r>
            <w:proofErr w:type="spellStart"/>
            <w:r w:rsidRPr="00B36239">
              <w:rPr>
                <w:sz w:val="28"/>
                <w:szCs w:val="28"/>
              </w:rPr>
              <w:t>Flipped</w:t>
            </w:r>
            <w:proofErr w:type="spellEnd"/>
            <w:r w:rsidRPr="00B36239">
              <w:rPr>
                <w:sz w:val="28"/>
                <w:szCs w:val="28"/>
              </w:rPr>
              <w:t xml:space="preserve"> l’approccio tradizionale ai testi poetici è stato completamente ribaltato. Gli studenti sono stati motivati attraverso  proposte sonore e visive ed è stato basilare il lavoro svolto singolarmente e in gruppo. L’insegnante h</w:t>
            </w:r>
            <w:r w:rsidRPr="00B36239">
              <w:rPr>
                <w:sz w:val="28"/>
                <w:szCs w:val="28"/>
              </w:rPr>
              <w:t>a svolto il ruolo  di guida,  provocatore e facilitatore.  L’interpretazione personale della poesia ha permesso ai singoli alunni di mettersi in gioco dal punto di vista soggettivo ed emotivo. Alla fine ragazzi   elaborato le proprie idee senza aver studia</w:t>
            </w:r>
            <w:r w:rsidRPr="00B36239">
              <w:rPr>
                <w:sz w:val="28"/>
                <w:szCs w:val="28"/>
              </w:rPr>
              <w:t>to in precedenza la poesia.</w:t>
            </w:r>
          </w:p>
          <w:p w:rsidR="005E3201" w:rsidRDefault="005E3201">
            <w:pPr>
              <w:pStyle w:val="Standard"/>
              <w:snapToGrid w:val="0"/>
              <w:rPr>
                <w:rFonts w:ascii="Calibri, Calibri" w:hAnsi="Calibri, Calibri" w:cs="Calibri, Calibri"/>
                <w:sz w:val="22"/>
                <w:szCs w:val="22"/>
              </w:rPr>
            </w:pPr>
          </w:p>
          <w:p w:rsidR="005E3201" w:rsidRDefault="005E3201">
            <w:pPr>
              <w:pStyle w:val="Standard"/>
              <w:snapToGrid w:val="0"/>
              <w:rPr>
                <w:rFonts w:ascii="Calibri, Calibri" w:hAnsi="Calibri, Calibri" w:cs="Calibri, Calibri"/>
                <w:sz w:val="22"/>
                <w:szCs w:val="22"/>
              </w:rPr>
            </w:pPr>
          </w:p>
        </w:tc>
      </w:tr>
    </w:tbl>
    <w:p w:rsidR="005E3201" w:rsidRDefault="005E3201">
      <w:pPr>
        <w:pStyle w:val="Standard"/>
        <w:rPr>
          <w:rFonts w:ascii="Calibri, Calibri" w:hAnsi="Calibri, Calibri" w:cs="Calibri, Calibri"/>
          <w:sz w:val="22"/>
          <w:szCs w:val="22"/>
          <w:shd w:val="clear" w:color="auto" w:fill="EEECE1"/>
        </w:rPr>
      </w:pPr>
    </w:p>
    <w:sectPr w:rsidR="005E3201" w:rsidSect="005E3201">
      <w:footerReference w:type="default" r:id="rId9"/>
      <w:pgSz w:w="11906" w:h="16838"/>
      <w:pgMar w:top="536" w:right="720" w:bottom="764" w:left="72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01" w:rsidRDefault="005E3201" w:rsidP="005E3201">
      <w:r>
        <w:separator/>
      </w:r>
    </w:p>
  </w:endnote>
  <w:endnote w:type="continuationSeparator" w:id="0">
    <w:p w:rsidR="005E3201" w:rsidRDefault="005E3201" w:rsidP="005E3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新細明體">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Calibri">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01" w:rsidRDefault="005E3201">
    <w:pPr>
      <w:pStyle w:val="Footer"/>
      <w:jc w:val="center"/>
    </w:pPr>
  </w:p>
  <w:p w:rsidR="005E3201" w:rsidRDefault="005E3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01" w:rsidRDefault="0058519C" w:rsidP="005E3201">
      <w:r w:rsidRPr="005E3201">
        <w:rPr>
          <w:color w:val="000000"/>
        </w:rPr>
        <w:separator/>
      </w:r>
    </w:p>
  </w:footnote>
  <w:footnote w:type="continuationSeparator" w:id="0">
    <w:p w:rsidR="005E3201" w:rsidRDefault="005E3201" w:rsidP="005E3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ACE"/>
    <w:multiLevelType w:val="multilevel"/>
    <w:tmpl w:val="A1B8AF78"/>
    <w:styleLink w:val="WW8Num1"/>
    <w:lvl w:ilvl="0">
      <w:start w:val="1"/>
      <w:numFmt w:val="none"/>
      <w:lvlText w:val="%1"/>
      <w:lvlJc w:val="left"/>
      <w:rPr>
        <w:rFonts w:ascii="Symbol" w:hAnsi="Symbol" w:cs="Symbol"/>
        <w:color w:val="000000"/>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8A076F6"/>
    <w:multiLevelType w:val="multilevel"/>
    <w:tmpl w:val="1876D430"/>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B480989"/>
    <w:multiLevelType w:val="multilevel"/>
    <w:tmpl w:val="062E6380"/>
    <w:styleLink w:val="WW8Num7"/>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633658FA"/>
    <w:multiLevelType w:val="multilevel"/>
    <w:tmpl w:val="8EEEC80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3"/>
  </w:num>
  <w:num w:numId="4">
    <w:abstractNumId w:val="2"/>
  </w:num>
  <w:num w:numId="5">
    <w:abstractNumId w:val="2"/>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5E3201"/>
    <w:rsid w:val="001857AC"/>
    <w:rsid w:val="0058519C"/>
    <w:rsid w:val="005E3201"/>
    <w:rsid w:val="006B6562"/>
    <w:rsid w:val="00B362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E3201"/>
    <w:pPr>
      <w:widowControl/>
    </w:pPr>
    <w:rPr>
      <w:rFonts w:ascii="Times New Roman" w:eastAsia="Times New Roman" w:hAnsi="Times New Roman" w:cs="Times New Roman"/>
      <w:lang w:bidi="ar-SA"/>
    </w:rPr>
  </w:style>
  <w:style w:type="paragraph" w:customStyle="1" w:styleId="Heading">
    <w:name w:val="Heading"/>
    <w:basedOn w:val="Standard"/>
    <w:next w:val="Sottotitolo"/>
    <w:rsid w:val="005E3201"/>
    <w:pPr>
      <w:jc w:val="center"/>
    </w:pPr>
    <w:rPr>
      <w:rFonts w:eastAsia="PMingLiU, 新細明體"/>
      <w:b/>
      <w:bCs/>
      <w:i/>
      <w:iCs/>
      <w:sz w:val="28"/>
    </w:rPr>
  </w:style>
  <w:style w:type="paragraph" w:customStyle="1" w:styleId="Textbody">
    <w:name w:val="Text body"/>
    <w:basedOn w:val="Standard"/>
    <w:rsid w:val="005E3201"/>
    <w:pPr>
      <w:spacing w:after="120"/>
    </w:pPr>
  </w:style>
  <w:style w:type="paragraph" w:styleId="Elenco">
    <w:name w:val="List"/>
    <w:basedOn w:val="Textbody"/>
    <w:rsid w:val="005E3201"/>
    <w:rPr>
      <w:rFonts w:cs="Mangal"/>
    </w:rPr>
  </w:style>
  <w:style w:type="paragraph" w:customStyle="1" w:styleId="Caption">
    <w:name w:val="Caption"/>
    <w:basedOn w:val="Standard"/>
    <w:next w:val="Standard"/>
    <w:rsid w:val="005E3201"/>
    <w:rPr>
      <w:b/>
      <w:bCs/>
      <w:sz w:val="20"/>
      <w:szCs w:val="20"/>
    </w:rPr>
  </w:style>
  <w:style w:type="paragraph" w:customStyle="1" w:styleId="Index">
    <w:name w:val="Index"/>
    <w:basedOn w:val="Standard"/>
    <w:rsid w:val="005E3201"/>
    <w:pPr>
      <w:suppressLineNumbers/>
    </w:pPr>
    <w:rPr>
      <w:rFonts w:cs="Mangal"/>
    </w:rPr>
  </w:style>
  <w:style w:type="paragraph" w:customStyle="1" w:styleId="Heading1">
    <w:name w:val="Heading 1"/>
    <w:basedOn w:val="Standard"/>
    <w:next w:val="Standard"/>
    <w:rsid w:val="005E3201"/>
    <w:pPr>
      <w:keepNext/>
      <w:jc w:val="center"/>
      <w:outlineLvl w:val="0"/>
    </w:pPr>
    <w:rPr>
      <w:b/>
      <w:bCs/>
      <w:sz w:val="16"/>
      <w:szCs w:val="20"/>
    </w:rPr>
  </w:style>
  <w:style w:type="paragraph" w:customStyle="1" w:styleId="Heading2">
    <w:name w:val="Heading 2"/>
    <w:basedOn w:val="Standard"/>
    <w:next w:val="Standard"/>
    <w:rsid w:val="005E3201"/>
    <w:pPr>
      <w:keepNext/>
      <w:ind w:right="-1134"/>
      <w:outlineLvl w:val="1"/>
    </w:pPr>
    <w:rPr>
      <w:b/>
      <w:sz w:val="36"/>
      <w:szCs w:val="20"/>
    </w:rPr>
  </w:style>
  <w:style w:type="paragraph" w:customStyle="1" w:styleId="Heading3">
    <w:name w:val="Heading 3"/>
    <w:basedOn w:val="Standard"/>
    <w:next w:val="Standard"/>
    <w:rsid w:val="005E3201"/>
    <w:pPr>
      <w:keepNext/>
      <w:spacing w:before="240" w:after="60"/>
      <w:outlineLvl w:val="2"/>
    </w:pPr>
    <w:rPr>
      <w:rFonts w:ascii="Cambria" w:hAnsi="Cambria" w:cs="Cambria"/>
      <w:b/>
      <w:bCs/>
      <w:sz w:val="26"/>
      <w:szCs w:val="26"/>
    </w:rPr>
  </w:style>
  <w:style w:type="paragraph" w:customStyle="1" w:styleId="Heading4">
    <w:name w:val="Heading 4"/>
    <w:basedOn w:val="Standard"/>
    <w:next w:val="Standard"/>
    <w:rsid w:val="005E3201"/>
    <w:pPr>
      <w:keepNext/>
      <w:spacing w:before="240" w:after="60"/>
      <w:outlineLvl w:val="3"/>
    </w:pPr>
    <w:rPr>
      <w:rFonts w:ascii="Calibri, Calibri" w:hAnsi="Calibri, Calibri" w:cs="Calibri, Calibri"/>
      <w:b/>
      <w:bCs/>
      <w:sz w:val="28"/>
      <w:szCs w:val="28"/>
    </w:rPr>
  </w:style>
  <w:style w:type="paragraph" w:customStyle="1" w:styleId="Intestazione1">
    <w:name w:val="Intestazione1"/>
    <w:basedOn w:val="Standard"/>
    <w:next w:val="Textbody"/>
    <w:rsid w:val="005E3201"/>
    <w:pPr>
      <w:keepNext/>
      <w:spacing w:before="240" w:after="120"/>
    </w:pPr>
    <w:rPr>
      <w:rFonts w:ascii="Arial" w:eastAsia="Microsoft YaHei" w:hAnsi="Arial" w:cs="Mangal"/>
      <w:sz w:val="28"/>
      <w:szCs w:val="28"/>
    </w:rPr>
  </w:style>
  <w:style w:type="paragraph" w:customStyle="1" w:styleId="Didascalia1">
    <w:name w:val="Didascalia1"/>
    <w:basedOn w:val="Standard"/>
    <w:next w:val="Standard"/>
    <w:rsid w:val="005E3201"/>
    <w:pPr>
      <w:jc w:val="center"/>
    </w:pPr>
    <w:rPr>
      <w:rFonts w:ascii="Arial Narrow" w:eastAsia="PMingLiU, 新細明體" w:hAnsi="Arial Narrow" w:cs="Arial Narrow"/>
      <w:b/>
      <w:bCs/>
    </w:rPr>
  </w:style>
  <w:style w:type="paragraph" w:customStyle="1" w:styleId="Corpodeltesto31">
    <w:name w:val="Corpo del testo 31"/>
    <w:basedOn w:val="Standard"/>
    <w:rsid w:val="005E3201"/>
    <w:rPr>
      <w:sz w:val="28"/>
    </w:rPr>
  </w:style>
  <w:style w:type="paragraph" w:customStyle="1" w:styleId="Footer">
    <w:name w:val="Footer"/>
    <w:basedOn w:val="Standard"/>
    <w:rsid w:val="005E3201"/>
  </w:style>
  <w:style w:type="paragraph" w:customStyle="1" w:styleId="Textbodyindent">
    <w:name w:val="Text body indent"/>
    <w:basedOn w:val="Standard"/>
    <w:rsid w:val="005E3201"/>
    <w:pPr>
      <w:ind w:left="1800" w:hanging="1800"/>
      <w:jc w:val="both"/>
    </w:pPr>
  </w:style>
  <w:style w:type="paragraph" w:customStyle="1" w:styleId="Rientrocorpodeltesto21">
    <w:name w:val="Rientro corpo del testo 21"/>
    <w:basedOn w:val="Standard"/>
    <w:rsid w:val="005E3201"/>
    <w:pPr>
      <w:ind w:left="1800"/>
      <w:jc w:val="both"/>
    </w:pPr>
  </w:style>
  <w:style w:type="paragraph" w:customStyle="1" w:styleId="Corpodeltesto21">
    <w:name w:val="Corpo del testo 21"/>
    <w:basedOn w:val="Standard"/>
    <w:rsid w:val="005E3201"/>
    <w:rPr>
      <w:i/>
      <w:iCs/>
      <w:color w:val="FF0000"/>
      <w:sz w:val="32"/>
      <w:szCs w:val="32"/>
    </w:rPr>
  </w:style>
  <w:style w:type="paragraph" w:customStyle="1" w:styleId="Header">
    <w:name w:val="Header"/>
    <w:basedOn w:val="Standard"/>
    <w:rsid w:val="005E3201"/>
  </w:style>
  <w:style w:type="paragraph" w:styleId="Sottotitolo">
    <w:name w:val="Subtitle"/>
    <w:basedOn w:val="Standard"/>
    <w:next w:val="Textbody"/>
    <w:rsid w:val="005E3201"/>
    <w:pPr>
      <w:jc w:val="center"/>
    </w:pPr>
    <w:rPr>
      <w:sz w:val="28"/>
      <w:szCs w:val="20"/>
    </w:rPr>
  </w:style>
  <w:style w:type="paragraph" w:customStyle="1" w:styleId="TableContents">
    <w:name w:val="Table Contents"/>
    <w:basedOn w:val="Standard"/>
    <w:rsid w:val="005E3201"/>
    <w:pPr>
      <w:suppressLineNumbers/>
    </w:pPr>
  </w:style>
  <w:style w:type="paragraph" w:customStyle="1" w:styleId="Intestazionetabella">
    <w:name w:val="Intestazione tabella"/>
    <w:basedOn w:val="TableContents"/>
    <w:rsid w:val="005E3201"/>
    <w:pPr>
      <w:jc w:val="center"/>
    </w:pPr>
    <w:rPr>
      <w:b/>
      <w:bCs/>
    </w:rPr>
  </w:style>
  <w:style w:type="paragraph" w:styleId="Testofumetto">
    <w:name w:val="Balloon Text"/>
    <w:basedOn w:val="Standard"/>
    <w:rsid w:val="005E3201"/>
    <w:rPr>
      <w:rFonts w:ascii="Tahoma" w:hAnsi="Tahoma" w:cs="Tahoma"/>
      <w:sz w:val="16"/>
      <w:szCs w:val="16"/>
    </w:rPr>
  </w:style>
  <w:style w:type="paragraph" w:customStyle="1" w:styleId="Footnote">
    <w:name w:val="Footnote"/>
    <w:basedOn w:val="Standard"/>
    <w:rsid w:val="005E3201"/>
    <w:rPr>
      <w:sz w:val="20"/>
      <w:szCs w:val="20"/>
    </w:rPr>
  </w:style>
  <w:style w:type="paragraph" w:customStyle="1" w:styleId="Endnote">
    <w:name w:val="Endnote"/>
    <w:basedOn w:val="Standard"/>
    <w:rsid w:val="005E3201"/>
    <w:rPr>
      <w:sz w:val="20"/>
      <w:szCs w:val="20"/>
    </w:rPr>
  </w:style>
  <w:style w:type="paragraph" w:customStyle="1" w:styleId="TableHeading">
    <w:name w:val="Table Heading"/>
    <w:basedOn w:val="TableContents"/>
    <w:rsid w:val="005E3201"/>
    <w:pPr>
      <w:jc w:val="center"/>
    </w:pPr>
    <w:rPr>
      <w:b/>
      <w:bCs/>
    </w:rPr>
  </w:style>
  <w:style w:type="character" w:customStyle="1" w:styleId="WW8Num1z0">
    <w:name w:val="WW8Num1z0"/>
    <w:rsid w:val="005E3201"/>
    <w:rPr>
      <w:rFonts w:ascii="Symbol" w:hAnsi="Symbol" w:cs="Symbol"/>
      <w:color w:val="000000"/>
    </w:rPr>
  </w:style>
  <w:style w:type="character" w:customStyle="1" w:styleId="WW8Num1z1">
    <w:name w:val="WW8Num1z1"/>
    <w:rsid w:val="005E3201"/>
    <w:rPr>
      <w:rFonts w:ascii="Courier New" w:hAnsi="Courier New" w:cs="Courier New"/>
    </w:rPr>
  </w:style>
  <w:style w:type="character" w:customStyle="1" w:styleId="WW8Num1z2">
    <w:name w:val="WW8Num1z2"/>
    <w:rsid w:val="005E3201"/>
    <w:rPr>
      <w:rFonts w:ascii="Wingdings" w:hAnsi="Wingdings" w:cs="Wingdings"/>
    </w:rPr>
  </w:style>
  <w:style w:type="character" w:customStyle="1" w:styleId="WW8Num1z3">
    <w:name w:val="WW8Num1z3"/>
    <w:rsid w:val="005E3201"/>
    <w:rPr>
      <w:rFonts w:ascii="Symbol" w:hAnsi="Symbol" w:cs="Symbol"/>
    </w:rPr>
  </w:style>
  <w:style w:type="character" w:customStyle="1" w:styleId="WW8Num1z4">
    <w:name w:val="WW8Num1z4"/>
    <w:rsid w:val="005E3201"/>
  </w:style>
  <w:style w:type="character" w:customStyle="1" w:styleId="WW8Num1z5">
    <w:name w:val="WW8Num1z5"/>
    <w:rsid w:val="005E3201"/>
  </w:style>
  <w:style w:type="character" w:customStyle="1" w:styleId="WW8Num1z6">
    <w:name w:val="WW8Num1z6"/>
    <w:rsid w:val="005E3201"/>
  </w:style>
  <w:style w:type="character" w:customStyle="1" w:styleId="WW8Num1z7">
    <w:name w:val="WW8Num1z7"/>
    <w:rsid w:val="005E3201"/>
  </w:style>
  <w:style w:type="character" w:customStyle="1" w:styleId="WW8Num1z8">
    <w:name w:val="WW8Num1z8"/>
    <w:rsid w:val="005E3201"/>
  </w:style>
  <w:style w:type="character" w:customStyle="1" w:styleId="WW8Num2z0">
    <w:name w:val="WW8Num2z0"/>
    <w:rsid w:val="005E3201"/>
  </w:style>
  <w:style w:type="character" w:customStyle="1" w:styleId="WW8Num2z1">
    <w:name w:val="WW8Num2z1"/>
    <w:rsid w:val="005E3201"/>
  </w:style>
  <w:style w:type="character" w:customStyle="1" w:styleId="WW8Num2z2">
    <w:name w:val="WW8Num2z2"/>
    <w:rsid w:val="005E3201"/>
  </w:style>
  <w:style w:type="character" w:customStyle="1" w:styleId="WW8Num2z3">
    <w:name w:val="WW8Num2z3"/>
    <w:rsid w:val="005E3201"/>
  </w:style>
  <w:style w:type="character" w:customStyle="1" w:styleId="WW8Num2z4">
    <w:name w:val="WW8Num2z4"/>
    <w:rsid w:val="005E3201"/>
  </w:style>
  <w:style w:type="character" w:customStyle="1" w:styleId="WW8Num2z5">
    <w:name w:val="WW8Num2z5"/>
    <w:rsid w:val="005E3201"/>
  </w:style>
  <w:style w:type="character" w:customStyle="1" w:styleId="WW8Num2z6">
    <w:name w:val="WW8Num2z6"/>
    <w:rsid w:val="005E3201"/>
  </w:style>
  <w:style w:type="character" w:customStyle="1" w:styleId="WW8Num2z7">
    <w:name w:val="WW8Num2z7"/>
    <w:rsid w:val="005E3201"/>
  </w:style>
  <w:style w:type="character" w:customStyle="1" w:styleId="WW8Num2z8">
    <w:name w:val="WW8Num2z8"/>
    <w:rsid w:val="005E3201"/>
  </w:style>
  <w:style w:type="character" w:customStyle="1" w:styleId="WW8Num3z0">
    <w:name w:val="WW8Num3z0"/>
    <w:rsid w:val="005E3201"/>
  </w:style>
  <w:style w:type="character" w:customStyle="1" w:styleId="WW8Num3z1">
    <w:name w:val="WW8Num3z1"/>
    <w:rsid w:val="005E3201"/>
  </w:style>
  <w:style w:type="character" w:customStyle="1" w:styleId="WW8Num3z2">
    <w:name w:val="WW8Num3z2"/>
    <w:rsid w:val="005E3201"/>
  </w:style>
  <w:style w:type="character" w:customStyle="1" w:styleId="WW8Num3z3">
    <w:name w:val="WW8Num3z3"/>
    <w:rsid w:val="005E3201"/>
  </w:style>
  <w:style w:type="character" w:customStyle="1" w:styleId="WW8Num3z4">
    <w:name w:val="WW8Num3z4"/>
    <w:rsid w:val="005E3201"/>
  </w:style>
  <w:style w:type="character" w:customStyle="1" w:styleId="WW8Num3z5">
    <w:name w:val="WW8Num3z5"/>
    <w:rsid w:val="005E3201"/>
  </w:style>
  <w:style w:type="character" w:customStyle="1" w:styleId="WW8Num3z6">
    <w:name w:val="WW8Num3z6"/>
    <w:rsid w:val="005E3201"/>
  </w:style>
  <w:style w:type="character" w:customStyle="1" w:styleId="WW8Num3z7">
    <w:name w:val="WW8Num3z7"/>
    <w:rsid w:val="005E3201"/>
  </w:style>
  <w:style w:type="character" w:customStyle="1" w:styleId="WW8Num3z8">
    <w:name w:val="WW8Num3z8"/>
    <w:rsid w:val="005E3201"/>
  </w:style>
  <w:style w:type="character" w:customStyle="1" w:styleId="WW8Num4z0">
    <w:name w:val="WW8Num4z0"/>
    <w:rsid w:val="005E3201"/>
  </w:style>
  <w:style w:type="character" w:customStyle="1" w:styleId="WW8Num4z1">
    <w:name w:val="WW8Num4z1"/>
    <w:rsid w:val="005E3201"/>
  </w:style>
  <w:style w:type="character" w:customStyle="1" w:styleId="WW8Num4z2">
    <w:name w:val="WW8Num4z2"/>
    <w:rsid w:val="005E3201"/>
  </w:style>
  <w:style w:type="character" w:customStyle="1" w:styleId="WW8Num4z3">
    <w:name w:val="WW8Num4z3"/>
    <w:rsid w:val="005E3201"/>
  </w:style>
  <w:style w:type="character" w:customStyle="1" w:styleId="WW8Num4z4">
    <w:name w:val="WW8Num4z4"/>
    <w:rsid w:val="005E3201"/>
  </w:style>
  <w:style w:type="character" w:customStyle="1" w:styleId="WW8Num4z5">
    <w:name w:val="WW8Num4z5"/>
    <w:rsid w:val="005E3201"/>
  </w:style>
  <w:style w:type="character" w:customStyle="1" w:styleId="WW8Num4z6">
    <w:name w:val="WW8Num4z6"/>
    <w:rsid w:val="005E3201"/>
  </w:style>
  <w:style w:type="character" w:customStyle="1" w:styleId="WW8Num4z7">
    <w:name w:val="WW8Num4z7"/>
    <w:rsid w:val="005E3201"/>
  </w:style>
  <w:style w:type="character" w:customStyle="1" w:styleId="WW8Num4z8">
    <w:name w:val="WW8Num4z8"/>
    <w:rsid w:val="005E3201"/>
  </w:style>
  <w:style w:type="character" w:customStyle="1" w:styleId="WW8Num5z0">
    <w:name w:val="WW8Num5z0"/>
    <w:rsid w:val="005E3201"/>
    <w:rPr>
      <w:rFonts w:ascii="Symbol" w:hAnsi="Symbol" w:cs="Symbol"/>
    </w:rPr>
  </w:style>
  <w:style w:type="character" w:customStyle="1" w:styleId="WW8Num5z1">
    <w:name w:val="WW8Num5z1"/>
    <w:rsid w:val="005E3201"/>
    <w:rPr>
      <w:rFonts w:ascii="Courier New" w:hAnsi="Courier New" w:cs="Courier New"/>
    </w:rPr>
  </w:style>
  <w:style w:type="character" w:customStyle="1" w:styleId="WW8Num5z2">
    <w:name w:val="WW8Num5z2"/>
    <w:rsid w:val="005E3201"/>
    <w:rPr>
      <w:rFonts w:ascii="Wingdings" w:hAnsi="Wingdings" w:cs="Wingdings"/>
    </w:rPr>
  </w:style>
  <w:style w:type="character" w:customStyle="1" w:styleId="WW8Num6z0">
    <w:name w:val="WW8Num6z0"/>
    <w:rsid w:val="005E3201"/>
    <w:rPr>
      <w:rFonts w:ascii="Symbol" w:hAnsi="Symbol" w:cs="Symbol"/>
    </w:rPr>
  </w:style>
  <w:style w:type="character" w:customStyle="1" w:styleId="WW8Num6z1">
    <w:name w:val="WW8Num6z1"/>
    <w:rsid w:val="005E3201"/>
    <w:rPr>
      <w:rFonts w:ascii="Courier New" w:hAnsi="Courier New" w:cs="Courier New"/>
    </w:rPr>
  </w:style>
  <w:style w:type="character" w:customStyle="1" w:styleId="WW8Num6z2">
    <w:name w:val="WW8Num6z2"/>
    <w:rsid w:val="005E3201"/>
    <w:rPr>
      <w:rFonts w:ascii="Wingdings" w:hAnsi="Wingdings" w:cs="Wingdings"/>
    </w:rPr>
  </w:style>
  <w:style w:type="character" w:customStyle="1" w:styleId="WW8Num7z0">
    <w:name w:val="WW8Num7z0"/>
    <w:rsid w:val="005E3201"/>
  </w:style>
  <w:style w:type="character" w:customStyle="1" w:styleId="WW8Num7z1">
    <w:name w:val="WW8Num7z1"/>
    <w:rsid w:val="005E3201"/>
  </w:style>
  <w:style w:type="character" w:customStyle="1" w:styleId="WW8Num7z2">
    <w:name w:val="WW8Num7z2"/>
    <w:rsid w:val="005E3201"/>
  </w:style>
  <w:style w:type="character" w:customStyle="1" w:styleId="WW8Num7z3">
    <w:name w:val="WW8Num7z3"/>
    <w:rsid w:val="005E3201"/>
  </w:style>
  <w:style w:type="character" w:customStyle="1" w:styleId="WW8Num7z4">
    <w:name w:val="WW8Num7z4"/>
    <w:rsid w:val="005E3201"/>
  </w:style>
  <w:style w:type="character" w:customStyle="1" w:styleId="WW8Num7z5">
    <w:name w:val="WW8Num7z5"/>
    <w:rsid w:val="005E3201"/>
  </w:style>
  <w:style w:type="character" w:customStyle="1" w:styleId="WW8Num7z6">
    <w:name w:val="WW8Num7z6"/>
    <w:rsid w:val="005E3201"/>
  </w:style>
  <w:style w:type="character" w:customStyle="1" w:styleId="WW8Num7z7">
    <w:name w:val="WW8Num7z7"/>
    <w:rsid w:val="005E3201"/>
  </w:style>
  <w:style w:type="character" w:customStyle="1" w:styleId="WW8Num7z8">
    <w:name w:val="WW8Num7z8"/>
    <w:rsid w:val="005E3201"/>
  </w:style>
  <w:style w:type="character" w:customStyle="1" w:styleId="WW8Num8z0">
    <w:name w:val="WW8Num8z0"/>
    <w:rsid w:val="005E3201"/>
    <w:rPr>
      <w:rFonts w:ascii="Symbol" w:hAnsi="Symbol" w:cs="Symbol"/>
    </w:rPr>
  </w:style>
  <w:style w:type="character" w:customStyle="1" w:styleId="WW8Num8z1">
    <w:name w:val="WW8Num8z1"/>
    <w:rsid w:val="005E3201"/>
    <w:rPr>
      <w:rFonts w:ascii="Courier New" w:hAnsi="Courier New" w:cs="Courier New"/>
    </w:rPr>
  </w:style>
  <w:style w:type="character" w:customStyle="1" w:styleId="WW8Num8z2">
    <w:name w:val="WW8Num8z2"/>
    <w:rsid w:val="005E3201"/>
    <w:rPr>
      <w:rFonts w:ascii="Wingdings" w:hAnsi="Wingdings" w:cs="Wingdings"/>
    </w:rPr>
  </w:style>
  <w:style w:type="character" w:customStyle="1" w:styleId="WW8Num9z0">
    <w:name w:val="WW8Num9z0"/>
    <w:rsid w:val="005E3201"/>
  </w:style>
  <w:style w:type="character" w:customStyle="1" w:styleId="WW8Num9z1">
    <w:name w:val="WW8Num9z1"/>
    <w:rsid w:val="005E3201"/>
    <w:rPr>
      <w:rFonts w:ascii="Courier New" w:hAnsi="Courier New" w:cs="Courier New"/>
    </w:rPr>
  </w:style>
  <w:style w:type="character" w:customStyle="1" w:styleId="WW8Num9z2">
    <w:name w:val="WW8Num9z2"/>
    <w:rsid w:val="005E3201"/>
    <w:rPr>
      <w:rFonts w:ascii="Wingdings" w:hAnsi="Wingdings" w:cs="Wingdings"/>
    </w:rPr>
  </w:style>
  <w:style w:type="character" w:customStyle="1" w:styleId="WW8Num9z3">
    <w:name w:val="WW8Num9z3"/>
    <w:rsid w:val="005E3201"/>
    <w:rPr>
      <w:rFonts w:ascii="Symbol" w:hAnsi="Symbol" w:cs="Symbol"/>
    </w:rPr>
  </w:style>
  <w:style w:type="character" w:customStyle="1" w:styleId="WW8Num10z0">
    <w:name w:val="WW8Num10z0"/>
    <w:rsid w:val="005E3201"/>
    <w:rPr>
      <w:rFonts w:ascii="Symbol" w:hAnsi="Symbol" w:cs="Symbol"/>
    </w:rPr>
  </w:style>
  <w:style w:type="character" w:customStyle="1" w:styleId="WW8Num10z1">
    <w:name w:val="WW8Num10z1"/>
    <w:rsid w:val="005E3201"/>
    <w:rPr>
      <w:rFonts w:ascii="Courier New" w:hAnsi="Courier New" w:cs="Courier New"/>
    </w:rPr>
  </w:style>
  <w:style w:type="character" w:customStyle="1" w:styleId="WW8Num10z2">
    <w:name w:val="WW8Num10z2"/>
    <w:rsid w:val="005E3201"/>
    <w:rPr>
      <w:rFonts w:ascii="Wingdings" w:hAnsi="Wingdings" w:cs="Wingdings"/>
    </w:rPr>
  </w:style>
  <w:style w:type="character" w:customStyle="1" w:styleId="WW8Num11z0">
    <w:name w:val="WW8Num11z0"/>
    <w:rsid w:val="005E3201"/>
    <w:rPr>
      <w:rFonts w:ascii="Symbol" w:hAnsi="Symbol" w:cs="Symbol"/>
    </w:rPr>
  </w:style>
  <w:style w:type="character" w:customStyle="1" w:styleId="WW8Num11z1">
    <w:name w:val="WW8Num11z1"/>
    <w:rsid w:val="005E3201"/>
    <w:rPr>
      <w:rFonts w:ascii="Courier New" w:hAnsi="Courier New" w:cs="Courier New"/>
    </w:rPr>
  </w:style>
  <w:style w:type="character" w:customStyle="1" w:styleId="WW8Num11z2">
    <w:name w:val="WW8Num11z2"/>
    <w:rsid w:val="005E3201"/>
    <w:rPr>
      <w:rFonts w:ascii="Wingdings" w:hAnsi="Wingdings" w:cs="Wingdings"/>
    </w:rPr>
  </w:style>
  <w:style w:type="character" w:customStyle="1" w:styleId="WW8Num12z0">
    <w:name w:val="WW8Num12z0"/>
    <w:rsid w:val="005E3201"/>
    <w:rPr>
      <w:rFonts w:ascii="Symbol" w:hAnsi="Symbol" w:cs="Symbol"/>
    </w:rPr>
  </w:style>
  <w:style w:type="character" w:customStyle="1" w:styleId="WW8Num12z1">
    <w:name w:val="WW8Num12z1"/>
    <w:rsid w:val="005E3201"/>
    <w:rPr>
      <w:rFonts w:ascii="Courier New" w:hAnsi="Courier New" w:cs="Courier New"/>
    </w:rPr>
  </w:style>
  <w:style w:type="character" w:customStyle="1" w:styleId="WW8Num12z2">
    <w:name w:val="WW8Num12z2"/>
    <w:rsid w:val="005E3201"/>
    <w:rPr>
      <w:rFonts w:ascii="Wingdings" w:hAnsi="Wingdings" w:cs="Wingdings"/>
    </w:rPr>
  </w:style>
  <w:style w:type="character" w:customStyle="1" w:styleId="WW8Num13z0">
    <w:name w:val="WW8Num13z0"/>
    <w:rsid w:val="005E3201"/>
  </w:style>
  <w:style w:type="character" w:customStyle="1" w:styleId="WW8Num13z1">
    <w:name w:val="WW8Num13z1"/>
    <w:rsid w:val="005E3201"/>
  </w:style>
  <w:style w:type="character" w:customStyle="1" w:styleId="WW8Num13z2">
    <w:name w:val="WW8Num13z2"/>
    <w:rsid w:val="005E3201"/>
  </w:style>
  <w:style w:type="character" w:customStyle="1" w:styleId="WW8Num13z3">
    <w:name w:val="WW8Num13z3"/>
    <w:rsid w:val="005E3201"/>
  </w:style>
  <w:style w:type="character" w:customStyle="1" w:styleId="WW8Num13z4">
    <w:name w:val="WW8Num13z4"/>
    <w:rsid w:val="005E3201"/>
  </w:style>
  <w:style w:type="character" w:customStyle="1" w:styleId="WW8Num13z5">
    <w:name w:val="WW8Num13z5"/>
    <w:rsid w:val="005E3201"/>
  </w:style>
  <w:style w:type="character" w:customStyle="1" w:styleId="WW8Num13z6">
    <w:name w:val="WW8Num13z6"/>
    <w:rsid w:val="005E3201"/>
  </w:style>
  <w:style w:type="character" w:customStyle="1" w:styleId="WW8Num13z7">
    <w:name w:val="WW8Num13z7"/>
    <w:rsid w:val="005E3201"/>
  </w:style>
  <w:style w:type="character" w:customStyle="1" w:styleId="WW8Num13z8">
    <w:name w:val="WW8Num13z8"/>
    <w:rsid w:val="005E3201"/>
  </w:style>
  <w:style w:type="character" w:customStyle="1" w:styleId="WW8Num14z0">
    <w:name w:val="WW8Num14z0"/>
    <w:rsid w:val="005E3201"/>
  </w:style>
  <w:style w:type="character" w:customStyle="1" w:styleId="WW8Num14z1">
    <w:name w:val="WW8Num14z1"/>
    <w:rsid w:val="005E3201"/>
  </w:style>
  <w:style w:type="character" w:customStyle="1" w:styleId="WW8Num14z2">
    <w:name w:val="WW8Num14z2"/>
    <w:rsid w:val="005E3201"/>
  </w:style>
  <w:style w:type="character" w:customStyle="1" w:styleId="WW8Num14z3">
    <w:name w:val="WW8Num14z3"/>
    <w:rsid w:val="005E3201"/>
  </w:style>
  <w:style w:type="character" w:customStyle="1" w:styleId="WW8Num14z4">
    <w:name w:val="WW8Num14z4"/>
    <w:rsid w:val="005E3201"/>
  </w:style>
  <w:style w:type="character" w:customStyle="1" w:styleId="WW8Num14z5">
    <w:name w:val="WW8Num14z5"/>
    <w:rsid w:val="005E3201"/>
  </w:style>
  <w:style w:type="character" w:customStyle="1" w:styleId="WW8Num14z6">
    <w:name w:val="WW8Num14z6"/>
    <w:rsid w:val="005E3201"/>
  </w:style>
  <w:style w:type="character" w:customStyle="1" w:styleId="WW8Num14z7">
    <w:name w:val="WW8Num14z7"/>
    <w:rsid w:val="005E3201"/>
  </w:style>
  <w:style w:type="character" w:customStyle="1" w:styleId="WW8Num14z8">
    <w:name w:val="WW8Num14z8"/>
    <w:rsid w:val="005E3201"/>
  </w:style>
  <w:style w:type="character" w:customStyle="1" w:styleId="WW8Num15z0">
    <w:name w:val="WW8Num15z0"/>
    <w:rsid w:val="005E3201"/>
  </w:style>
  <w:style w:type="character" w:customStyle="1" w:styleId="WW8Num15z1">
    <w:name w:val="WW8Num15z1"/>
    <w:rsid w:val="005E3201"/>
  </w:style>
  <w:style w:type="character" w:customStyle="1" w:styleId="WW8Num15z2">
    <w:name w:val="WW8Num15z2"/>
    <w:rsid w:val="005E3201"/>
  </w:style>
  <w:style w:type="character" w:customStyle="1" w:styleId="WW8Num15z3">
    <w:name w:val="WW8Num15z3"/>
    <w:rsid w:val="005E3201"/>
  </w:style>
  <w:style w:type="character" w:customStyle="1" w:styleId="WW8Num15z4">
    <w:name w:val="WW8Num15z4"/>
    <w:rsid w:val="005E3201"/>
  </w:style>
  <w:style w:type="character" w:customStyle="1" w:styleId="WW8Num15z5">
    <w:name w:val="WW8Num15z5"/>
    <w:rsid w:val="005E3201"/>
  </w:style>
  <w:style w:type="character" w:customStyle="1" w:styleId="WW8Num15z6">
    <w:name w:val="WW8Num15z6"/>
    <w:rsid w:val="005E3201"/>
  </w:style>
  <w:style w:type="character" w:customStyle="1" w:styleId="WW8Num15z7">
    <w:name w:val="WW8Num15z7"/>
    <w:rsid w:val="005E3201"/>
  </w:style>
  <w:style w:type="character" w:customStyle="1" w:styleId="WW8Num15z8">
    <w:name w:val="WW8Num15z8"/>
    <w:rsid w:val="005E3201"/>
  </w:style>
  <w:style w:type="character" w:customStyle="1" w:styleId="WW8Num16z0">
    <w:name w:val="WW8Num16z0"/>
    <w:rsid w:val="005E3201"/>
    <w:rPr>
      <w:rFonts w:ascii="Symbol" w:hAnsi="Symbol" w:cs="Symbol"/>
    </w:rPr>
  </w:style>
  <w:style w:type="character" w:customStyle="1" w:styleId="WW8Num16z1">
    <w:name w:val="WW8Num16z1"/>
    <w:rsid w:val="005E3201"/>
    <w:rPr>
      <w:rFonts w:ascii="Courier New" w:hAnsi="Courier New" w:cs="Courier New"/>
    </w:rPr>
  </w:style>
  <w:style w:type="character" w:customStyle="1" w:styleId="WW8Num16z2">
    <w:name w:val="WW8Num16z2"/>
    <w:rsid w:val="005E3201"/>
    <w:rPr>
      <w:rFonts w:ascii="Wingdings" w:hAnsi="Wingdings" w:cs="Wingdings"/>
    </w:rPr>
  </w:style>
  <w:style w:type="character" w:customStyle="1" w:styleId="WW8Num17z0">
    <w:name w:val="WW8Num17z0"/>
    <w:rsid w:val="005E3201"/>
    <w:rPr>
      <w:rFonts w:ascii="Symbol" w:hAnsi="Symbol" w:cs="Symbol"/>
    </w:rPr>
  </w:style>
  <w:style w:type="character" w:customStyle="1" w:styleId="WW8Num17z1">
    <w:name w:val="WW8Num17z1"/>
    <w:rsid w:val="005E3201"/>
  </w:style>
  <w:style w:type="character" w:customStyle="1" w:styleId="WW8Num17z2">
    <w:name w:val="WW8Num17z2"/>
    <w:rsid w:val="005E3201"/>
  </w:style>
  <w:style w:type="character" w:customStyle="1" w:styleId="WW8Num17z3">
    <w:name w:val="WW8Num17z3"/>
    <w:rsid w:val="005E3201"/>
    <w:rPr>
      <w:rFonts w:ascii="Times New Roman" w:eastAsia="Times New Roman" w:hAnsi="Times New Roman" w:cs="Times New Roman"/>
    </w:rPr>
  </w:style>
  <w:style w:type="character" w:customStyle="1" w:styleId="WW8Num17z5">
    <w:name w:val="WW8Num17z5"/>
    <w:rsid w:val="005E3201"/>
  </w:style>
  <w:style w:type="character" w:customStyle="1" w:styleId="WW8Num17z6">
    <w:name w:val="WW8Num17z6"/>
    <w:rsid w:val="005E3201"/>
  </w:style>
  <w:style w:type="character" w:customStyle="1" w:styleId="WW8Num17z7">
    <w:name w:val="WW8Num17z7"/>
    <w:rsid w:val="005E3201"/>
  </w:style>
  <w:style w:type="character" w:customStyle="1" w:styleId="WW8Num17z8">
    <w:name w:val="WW8Num17z8"/>
    <w:rsid w:val="005E3201"/>
  </w:style>
  <w:style w:type="character" w:customStyle="1" w:styleId="WW8Num18z0">
    <w:name w:val="WW8Num18z0"/>
    <w:rsid w:val="005E3201"/>
    <w:rPr>
      <w:rFonts w:ascii="Times New Roman" w:hAnsi="Times New Roman" w:cs="Times New Roman"/>
    </w:rPr>
  </w:style>
  <w:style w:type="character" w:customStyle="1" w:styleId="WW8Num19z0">
    <w:name w:val="WW8Num19z0"/>
    <w:rsid w:val="005E3201"/>
    <w:rPr>
      <w:rFonts w:ascii="Times New Roman" w:hAnsi="Times New Roman" w:cs="Times New Roman"/>
    </w:rPr>
  </w:style>
  <w:style w:type="character" w:customStyle="1" w:styleId="WW8Num20z0">
    <w:name w:val="WW8Num20z0"/>
    <w:rsid w:val="005E3201"/>
    <w:rPr>
      <w:rFonts w:ascii="Symbol" w:hAnsi="Symbol" w:cs="Symbol"/>
    </w:rPr>
  </w:style>
  <w:style w:type="character" w:customStyle="1" w:styleId="WW8Num20z1">
    <w:name w:val="WW8Num20z1"/>
    <w:rsid w:val="005E3201"/>
    <w:rPr>
      <w:rFonts w:ascii="Courier New" w:hAnsi="Courier New" w:cs="Courier New"/>
    </w:rPr>
  </w:style>
  <w:style w:type="character" w:customStyle="1" w:styleId="WW8Num20z2">
    <w:name w:val="WW8Num20z2"/>
    <w:rsid w:val="005E3201"/>
    <w:rPr>
      <w:rFonts w:ascii="Wingdings" w:hAnsi="Wingdings" w:cs="Wingdings"/>
    </w:rPr>
  </w:style>
  <w:style w:type="character" w:customStyle="1" w:styleId="WW8Num21z0">
    <w:name w:val="WW8Num21z0"/>
    <w:rsid w:val="005E3201"/>
    <w:rPr>
      <w:rFonts w:ascii="Times New Roman" w:hAnsi="Times New Roman" w:cs="Times New Roman"/>
    </w:rPr>
  </w:style>
  <w:style w:type="character" w:customStyle="1" w:styleId="WW8Num22z0">
    <w:name w:val="WW8Num22z0"/>
    <w:rsid w:val="005E3201"/>
  </w:style>
  <w:style w:type="character" w:customStyle="1" w:styleId="WW8Num22z1">
    <w:name w:val="WW8Num22z1"/>
    <w:rsid w:val="005E3201"/>
    <w:rPr>
      <w:rFonts w:ascii="Courier New" w:hAnsi="Courier New" w:cs="Courier New"/>
    </w:rPr>
  </w:style>
  <w:style w:type="character" w:customStyle="1" w:styleId="WW8Num22z2">
    <w:name w:val="WW8Num22z2"/>
    <w:rsid w:val="005E3201"/>
    <w:rPr>
      <w:rFonts w:ascii="Wingdings" w:hAnsi="Wingdings" w:cs="Wingdings"/>
    </w:rPr>
  </w:style>
  <w:style w:type="character" w:customStyle="1" w:styleId="WW8Num22z3">
    <w:name w:val="WW8Num22z3"/>
    <w:rsid w:val="005E3201"/>
    <w:rPr>
      <w:rFonts w:ascii="Symbol" w:hAnsi="Symbol" w:cs="Symbol"/>
    </w:rPr>
  </w:style>
  <w:style w:type="character" w:customStyle="1" w:styleId="WW8Num23z0">
    <w:name w:val="WW8Num23z0"/>
    <w:rsid w:val="005E3201"/>
    <w:rPr>
      <w:rFonts w:ascii="Symbol" w:hAnsi="Symbol" w:cs="Symbol"/>
    </w:rPr>
  </w:style>
  <w:style w:type="character" w:customStyle="1" w:styleId="WW8Num23z1">
    <w:name w:val="WW8Num23z1"/>
    <w:rsid w:val="005E3201"/>
  </w:style>
  <w:style w:type="character" w:customStyle="1" w:styleId="WW8Num23z3">
    <w:name w:val="WW8Num23z3"/>
    <w:rsid w:val="005E3201"/>
    <w:rPr>
      <w:rFonts w:ascii="Times New Roman" w:eastAsia="Times New Roman" w:hAnsi="Times New Roman" w:cs="Times New Roman"/>
    </w:rPr>
  </w:style>
  <w:style w:type="character" w:customStyle="1" w:styleId="WW8Num23z4">
    <w:name w:val="WW8Num23z4"/>
    <w:rsid w:val="005E3201"/>
  </w:style>
  <w:style w:type="character" w:customStyle="1" w:styleId="WW8Num23z5">
    <w:name w:val="WW8Num23z5"/>
    <w:rsid w:val="005E3201"/>
  </w:style>
  <w:style w:type="character" w:customStyle="1" w:styleId="WW8Num23z6">
    <w:name w:val="WW8Num23z6"/>
    <w:rsid w:val="005E3201"/>
  </w:style>
  <w:style w:type="character" w:customStyle="1" w:styleId="WW8Num23z7">
    <w:name w:val="WW8Num23z7"/>
    <w:rsid w:val="005E3201"/>
  </w:style>
  <w:style w:type="character" w:customStyle="1" w:styleId="WW8Num23z8">
    <w:name w:val="WW8Num23z8"/>
    <w:rsid w:val="005E3201"/>
  </w:style>
  <w:style w:type="character" w:customStyle="1" w:styleId="WW8Num24z0">
    <w:name w:val="WW8Num24z0"/>
    <w:rsid w:val="005E3201"/>
  </w:style>
  <w:style w:type="character" w:customStyle="1" w:styleId="WW8Num24z1">
    <w:name w:val="WW8Num24z1"/>
    <w:rsid w:val="005E3201"/>
  </w:style>
  <w:style w:type="character" w:customStyle="1" w:styleId="WW8Num24z2">
    <w:name w:val="WW8Num24z2"/>
    <w:rsid w:val="005E3201"/>
  </w:style>
  <w:style w:type="character" w:customStyle="1" w:styleId="WW8Num24z3">
    <w:name w:val="WW8Num24z3"/>
    <w:rsid w:val="005E3201"/>
  </w:style>
  <w:style w:type="character" w:customStyle="1" w:styleId="WW8Num24z4">
    <w:name w:val="WW8Num24z4"/>
    <w:rsid w:val="005E3201"/>
  </w:style>
  <w:style w:type="character" w:customStyle="1" w:styleId="WW8Num24z5">
    <w:name w:val="WW8Num24z5"/>
    <w:rsid w:val="005E3201"/>
  </w:style>
  <w:style w:type="character" w:customStyle="1" w:styleId="WW8Num24z6">
    <w:name w:val="WW8Num24z6"/>
    <w:rsid w:val="005E3201"/>
  </w:style>
  <w:style w:type="character" w:customStyle="1" w:styleId="WW8Num24z7">
    <w:name w:val="WW8Num24z7"/>
    <w:rsid w:val="005E3201"/>
  </w:style>
  <w:style w:type="character" w:customStyle="1" w:styleId="WW8Num24z8">
    <w:name w:val="WW8Num24z8"/>
    <w:rsid w:val="005E3201"/>
  </w:style>
  <w:style w:type="character" w:customStyle="1" w:styleId="WW8Num25z0">
    <w:name w:val="WW8Num25z0"/>
    <w:rsid w:val="005E3201"/>
    <w:rPr>
      <w:rFonts w:ascii="Symbol" w:hAnsi="Symbol" w:cs="Symbol"/>
    </w:rPr>
  </w:style>
  <w:style w:type="character" w:customStyle="1" w:styleId="WW8Num25z1">
    <w:name w:val="WW8Num25z1"/>
    <w:rsid w:val="005E3201"/>
    <w:rPr>
      <w:rFonts w:ascii="Courier New" w:hAnsi="Courier New" w:cs="Courier New"/>
    </w:rPr>
  </w:style>
  <w:style w:type="character" w:customStyle="1" w:styleId="WW8Num25z2">
    <w:name w:val="WW8Num25z2"/>
    <w:rsid w:val="005E3201"/>
    <w:rPr>
      <w:rFonts w:ascii="Wingdings" w:hAnsi="Wingdings" w:cs="Wingdings"/>
    </w:rPr>
  </w:style>
  <w:style w:type="character" w:customStyle="1" w:styleId="WW8Num26z0">
    <w:name w:val="WW8Num26z0"/>
    <w:rsid w:val="005E3201"/>
    <w:rPr>
      <w:rFonts w:ascii="Symbol" w:hAnsi="Symbol" w:cs="Symbol"/>
    </w:rPr>
  </w:style>
  <w:style w:type="character" w:customStyle="1" w:styleId="WW8Num26z1">
    <w:name w:val="WW8Num26z1"/>
    <w:rsid w:val="005E3201"/>
    <w:rPr>
      <w:rFonts w:ascii="Courier New" w:hAnsi="Courier New" w:cs="Courier New"/>
    </w:rPr>
  </w:style>
  <w:style w:type="character" w:customStyle="1" w:styleId="WW8Num26z2">
    <w:name w:val="WW8Num26z2"/>
    <w:rsid w:val="005E3201"/>
    <w:rPr>
      <w:rFonts w:ascii="Wingdings" w:hAnsi="Wingdings" w:cs="Wingdings"/>
    </w:rPr>
  </w:style>
  <w:style w:type="character" w:customStyle="1" w:styleId="WW8Num27z0">
    <w:name w:val="WW8Num27z0"/>
    <w:rsid w:val="005E3201"/>
    <w:rPr>
      <w:rFonts w:ascii="Times New Roman" w:hAnsi="Times New Roman" w:cs="Times New Roman"/>
    </w:rPr>
  </w:style>
  <w:style w:type="character" w:customStyle="1" w:styleId="WW8Num28z0">
    <w:name w:val="WW8Num28z0"/>
    <w:rsid w:val="005E3201"/>
    <w:rPr>
      <w:rFonts w:ascii="Symbol" w:hAnsi="Symbol" w:cs="Symbol"/>
    </w:rPr>
  </w:style>
  <w:style w:type="character" w:customStyle="1" w:styleId="WW8Num28z1">
    <w:name w:val="WW8Num28z1"/>
    <w:rsid w:val="005E3201"/>
    <w:rPr>
      <w:rFonts w:ascii="Courier New" w:hAnsi="Courier New" w:cs="Courier New"/>
    </w:rPr>
  </w:style>
  <w:style w:type="character" w:customStyle="1" w:styleId="WW8Num28z2">
    <w:name w:val="WW8Num28z2"/>
    <w:rsid w:val="005E3201"/>
    <w:rPr>
      <w:rFonts w:ascii="Wingdings" w:hAnsi="Wingdings" w:cs="Wingdings"/>
    </w:rPr>
  </w:style>
  <w:style w:type="character" w:customStyle="1" w:styleId="WW8Num29z0">
    <w:name w:val="WW8Num29z0"/>
    <w:rsid w:val="005E3201"/>
    <w:rPr>
      <w:rFonts w:ascii="Times New Roman" w:hAnsi="Times New Roman" w:cs="Times New Roman"/>
    </w:rPr>
  </w:style>
  <w:style w:type="character" w:customStyle="1" w:styleId="WW8Num30z0">
    <w:name w:val="WW8Num30z0"/>
    <w:rsid w:val="005E3201"/>
    <w:rPr>
      <w:rFonts w:ascii="Symbol" w:hAnsi="Symbol" w:cs="Symbol"/>
    </w:rPr>
  </w:style>
  <w:style w:type="character" w:customStyle="1" w:styleId="WW8Num30z1">
    <w:name w:val="WW8Num30z1"/>
    <w:rsid w:val="005E3201"/>
    <w:rPr>
      <w:rFonts w:ascii="Courier New" w:hAnsi="Courier New" w:cs="Courier New"/>
    </w:rPr>
  </w:style>
  <w:style w:type="character" w:customStyle="1" w:styleId="WW8Num30z2">
    <w:name w:val="WW8Num30z2"/>
    <w:rsid w:val="005E3201"/>
    <w:rPr>
      <w:rFonts w:ascii="Wingdings" w:hAnsi="Wingdings" w:cs="Wingdings"/>
    </w:rPr>
  </w:style>
  <w:style w:type="character" w:customStyle="1" w:styleId="Carpredefinitoparagrafo1">
    <w:name w:val="Car. predefinito paragrafo1"/>
    <w:rsid w:val="005E3201"/>
  </w:style>
  <w:style w:type="character" w:customStyle="1" w:styleId="IntestazioneCarattere">
    <w:name w:val="Intestazione Carattere"/>
    <w:rsid w:val="005E3201"/>
    <w:rPr>
      <w:sz w:val="24"/>
      <w:szCs w:val="24"/>
    </w:rPr>
  </w:style>
  <w:style w:type="character" w:customStyle="1" w:styleId="PidipaginaCarattere">
    <w:name w:val="Piè di pagina Carattere"/>
    <w:rsid w:val="005E3201"/>
    <w:rPr>
      <w:sz w:val="24"/>
      <w:szCs w:val="24"/>
    </w:rPr>
  </w:style>
  <w:style w:type="character" w:customStyle="1" w:styleId="Titolo3Carattere">
    <w:name w:val="Titolo 3 Carattere"/>
    <w:rsid w:val="005E3201"/>
    <w:rPr>
      <w:rFonts w:ascii="Cambria" w:eastAsia="Times New Roman" w:hAnsi="Cambria" w:cs="Times New Roman"/>
      <w:b/>
      <w:bCs/>
      <w:sz w:val="26"/>
      <w:szCs w:val="26"/>
    </w:rPr>
  </w:style>
  <w:style w:type="character" w:customStyle="1" w:styleId="CorpotestoCarattere">
    <w:name w:val="Corpo testo Carattere"/>
    <w:rsid w:val="005E3201"/>
    <w:rPr>
      <w:sz w:val="24"/>
      <w:szCs w:val="24"/>
    </w:rPr>
  </w:style>
  <w:style w:type="character" w:customStyle="1" w:styleId="SottotitoloCarattere">
    <w:name w:val="Sottotitolo Carattere"/>
    <w:rsid w:val="005E3201"/>
    <w:rPr>
      <w:sz w:val="28"/>
    </w:rPr>
  </w:style>
  <w:style w:type="character" w:customStyle="1" w:styleId="Titolo4Carattere">
    <w:name w:val="Titolo 4 Carattere"/>
    <w:rsid w:val="005E3201"/>
    <w:rPr>
      <w:rFonts w:ascii="Calibri, Calibri" w:eastAsia="Times New Roman" w:hAnsi="Calibri, Calibri" w:cs="Times New Roman"/>
      <w:b/>
      <w:bCs/>
      <w:sz w:val="28"/>
      <w:szCs w:val="28"/>
    </w:rPr>
  </w:style>
  <w:style w:type="character" w:customStyle="1" w:styleId="TitoloCarattere">
    <w:name w:val="Titolo Carattere"/>
    <w:link w:val="Titolo"/>
    <w:rsid w:val="005E3201"/>
    <w:rPr>
      <w:rFonts w:eastAsia="PMingLiU, 新細明體"/>
      <w:b/>
      <w:bCs/>
      <w:i/>
      <w:iCs/>
      <w:sz w:val="28"/>
      <w:szCs w:val="24"/>
    </w:rPr>
  </w:style>
  <w:style w:type="character" w:customStyle="1" w:styleId="Internetlink">
    <w:name w:val="Internet link"/>
    <w:rsid w:val="005E3201"/>
    <w:rPr>
      <w:color w:val="0000FF"/>
      <w:u w:val="single"/>
    </w:rPr>
  </w:style>
  <w:style w:type="character" w:customStyle="1" w:styleId="TestofumettoCarattere">
    <w:name w:val="Testo fumetto Carattere"/>
    <w:rsid w:val="005E3201"/>
    <w:rPr>
      <w:rFonts w:ascii="Tahoma" w:hAnsi="Tahoma" w:cs="Tahoma"/>
      <w:sz w:val="16"/>
      <w:szCs w:val="16"/>
    </w:rPr>
  </w:style>
  <w:style w:type="character" w:customStyle="1" w:styleId="TestonotaapidipaginaCarattere">
    <w:name w:val="Testo nota a piè di pagina Carattere"/>
    <w:rsid w:val="005E3201"/>
  </w:style>
  <w:style w:type="character" w:customStyle="1" w:styleId="FootnoteSymbol">
    <w:name w:val="Footnote Symbol"/>
    <w:rsid w:val="005E3201"/>
    <w:rPr>
      <w:position w:val="0"/>
      <w:vertAlign w:val="superscript"/>
    </w:rPr>
  </w:style>
  <w:style w:type="character" w:customStyle="1" w:styleId="TestonotadichiusuraCarattere">
    <w:name w:val="Testo nota di chiusura Carattere"/>
    <w:rsid w:val="005E3201"/>
  </w:style>
  <w:style w:type="character" w:customStyle="1" w:styleId="EndnoteSymbol">
    <w:name w:val="Endnote Symbol"/>
    <w:rsid w:val="005E3201"/>
    <w:rPr>
      <w:position w:val="0"/>
      <w:vertAlign w:val="superscript"/>
    </w:rPr>
  </w:style>
  <w:style w:type="numbering" w:customStyle="1" w:styleId="WW8Num1">
    <w:name w:val="WW8Num1"/>
    <w:basedOn w:val="Nessunelenco"/>
    <w:rsid w:val="005E3201"/>
    <w:pPr>
      <w:numPr>
        <w:numId w:val="1"/>
      </w:numPr>
    </w:pPr>
  </w:style>
  <w:style w:type="numbering" w:customStyle="1" w:styleId="WW8Num2">
    <w:name w:val="WW8Num2"/>
    <w:basedOn w:val="Nessunelenco"/>
    <w:rsid w:val="005E3201"/>
    <w:pPr>
      <w:numPr>
        <w:numId w:val="2"/>
      </w:numPr>
    </w:pPr>
  </w:style>
  <w:style w:type="numbering" w:customStyle="1" w:styleId="WW8Num3">
    <w:name w:val="WW8Num3"/>
    <w:basedOn w:val="Nessunelenco"/>
    <w:rsid w:val="005E3201"/>
    <w:pPr>
      <w:numPr>
        <w:numId w:val="3"/>
      </w:numPr>
    </w:pPr>
  </w:style>
  <w:style w:type="numbering" w:customStyle="1" w:styleId="WW8Num7">
    <w:name w:val="WW8Num7"/>
    <w:basedOn w:val="Nessunelenco"/>
    <w:rsid w:val="005E3201"/>
    <w:pPr>
      <w:numPr>
        <w:numId w:val="4"/>
      </w:numPr>
    </w:pPr>
  </w:style>
  <w:style w:type="paragraph" w:styleId="Pidipagina">
    <w:name w:val="footer"/>
    <w:basedOn w:val="Normale"/>
    <w:link w:val="PidipaginaCarattere1"/>
    <w:uiPriority w:val="99"/>
    <w:semiHidden/>
    <w:unhideWhenUsed/>
    <w:rsid w:val="005E3201"/>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5E3201"/>
    <w:rPr>
      <w:szCs w:val="21"/>
    </w:rPr>
  </w:style>
  <w:style w:type="paragraph" w:styleId="Titolo">
    <w:name w:val="Title"/>
    <w:basedOn w:val="Normale"/>
    <w:next w:val="Sottotitolo"/>
    <w:link w:val="TitoloCarattere"/>
    <w:qFormat/>
    <w:rsid w:val="006B6562"/>
    <w:pPr>
      <w:widowControl/>
      <w:autoSpaceDN/>
      <w:jc w:val="center"/>
      <w:textAlignment w:val="auto"/>
    </w:pPr>
    <w:rPr>
      <w:rFonts w:eastAsia="PMingLiU, 新細明體"/>
      <w:b/>
      <w:bCs/>
      <w:i/>
      <w:iCs/>
      <w:sz w:val="28"/>
    </w:rPr>
  </w:style>
  <w:style w:type="character" w:customStyle="1" w:styleId="TitoloCarattere1">
    <w:name w:val="Titolo Carattere1"/>
    <w:basedOn w:val="Carpredefinitoparagrafo"/>
    <w:link w:val="Titolo"/>
    <w:uiPriority w:val="10"/>
    <w:rsid w:val="006B6562"/>
    <w:rPr>
      <w:rFonts w:asciiTheme="majorHAnsi" w:eastAsiaTheme="majorEastAsia" w:hAnsiTheme="majorHAnsi"/>
      <w:color w:val="17365D"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4hTiOEWZqBc" TargetMode="External"/><Relationship Id="rId3" Type="http://schemas.openxmlformats.org/officeDocument/2006/relationships/settings" Target="settings.xml"/><Relationship Id="rId7" Type="http://schemas.openxmlformats.org/officeDocument/2006/relationships/hyperlink" Target="https://www.youtube.com/watch?v=8SAegn2Kt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705</Words>
  <Characters>4023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utente</cp:lastModifiedBy>
  <cp:revision>3</cp:revision>
  <cp:lastPrinted>2014-09-19T20:29:00Z</cp:lastPrinted>
  <dcterms:created xsi:type="dcterms:W3CDTF">2015-10-11T17:49:00Z</dcterms:created>
  <dcterms:modified xsi:type="dcterms:W3CDTF">2016-04-16T07:37:00Z</dcterms:modified>
</cp:coreProperties>
</file>